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0BAE1" w14:textId="72F91A18" w:rsidR="00B92F44" w:rsidRPr="008F7E0F" w:rsidRDefault="0085152A" w:rsidP="007306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14:paraId="6545E884" w14:textId="7EF62D7D" w:rsidR="00633900" w:rsidRDefault="005A23F0" w:rsidP="007306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предварительных</w:t>
      </w:r>
      <w:r w:rsidR="00501E4F">
        <w:rPr>
          <w:rFonts w:ascii="Times New Roman" w:hAnsi="Times New Roman" w:cs="Times New Roman"/>
          <w:b/>
          <w:bCs/>
          <w:sz w:val="28"/>
          <w:szCs w:val="28"/>
        </w:rPr>
        <w:t xml:space="preserve"> итогах</w:t>
      </w:r>
      <w:r w:rsidR="001603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подготовки к</w:t>
      </w:r>
      <w:r w:rsidR="001603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032E" w:rsidRPr="0095656B">
        <w:rPr>
          <w:rFonts w:ascii="Times New Roman" w:hAnsi="Times New Roman" w:cs="Times New Roman"/>
          <w:b/>
          <w:bCs/>
          <w:sz w:val="28"/>
          <w:szCs w:val="28"/>
        </w:rPr>
        <w:t>отопительно</w:t>
      </w:r>
      <w:r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="0016032E" w:rsidRPr="009565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032E">
        <w:rPr>
          <w:rFonts w:ascii="Times New Roman" w:hAnsi="Times New Roman" w:cs="Times New Roman"/>
          <w:b/>
          <w:bCs/>
          <w:sz w:val="28"/>
          <w:szCs w:val="28"/>
        </w:rPr>
        <w:t>период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16032E" w:rsidRPr="009565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6032E" w:rsidRPr="0095656B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6032E" w:rsidRPr="0095656B">
        <w:rPr>
          <w:rFonts w:ascii="Times New Roman" w:hAnsi="Times New Roman" w:cs="Times New Roman"/>
          <w:b/>
          <w:bCs/>
          <w:sz w:val="28"/>
          <w:szCs w:val="28"/>
        </w:rPr>
        <w:t>–202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6032E" w:rsidRPr="0095656B"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  <w:r w:rsidR="001603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656B">
        <w:rPr>
          <w:rFonts w:ascii="Times New Roman" w:hAnsi="Times New Roman" w:cs="Times New Roman"/>
          <w:b/>
          <w:bCs/>
          <w:sz w:val="28"/>
          <w:szCs w:val="28"/>
        </w:rPr>
        <w:t>Ямало-Ненецкого автономного округа</w:t>
      </w:r>
    </w:p>
    <w:p w14:paraId="02EE50EA" w14:textId="2DCA12F4" w:rsidR="008F7E0F" w:rsidRPr="00590C11" w:rsidRDefault="00590C11" w:rsidP="007306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C11">
        <w:rPr>
          <w:rFonts w:ascii="Times New Roman" w:hAnsi="Times New Roman" w:cs="Times New Roman"/>
          <w:b/>
          <w:sz w:val="28"/>
          <w:szCs w:val="28"/>
        </w:rPr>
        <w:t>(по состоянию на 2</w:t>
      </w:r>
      <w:r w:rsidR="00123CA3" w:rsidRPr="00123CA3">
        <w:rPr>
          <w:rFonts w:ascii="Times New Roman" w:hAnsi="Times New Roman" w:cs="Times New Roman"/>
          <w:b/>
          <w:sz w:val="28"/>
          <w:szCs w:val="28"/>
        </w:rPr>
        <w:t>8</w:t>
      </w:r>
      <w:r w:rsidRPr="00590C11">
        <w:rPr>
          <w:rFonts w:ascii="Times New Roman" w:hAnsi="Times New Roman" w:cs="Times New Roman"/>
          <w:b/>
          <w:sz w:val="28"/>
          <w:szCs w:val="28"/>
        </w:rPr>
        <w:t xml:space="preserve"> сентября 2026 г.)</w:t>
      </w:r>
    </w:p>
    <w:p w14:paraId="1E89D498" w14:textId="28AD88BD" w:rsidR="00AE2122" w:rsidRPr="009848AA" w:rsidRDefault="00AE2122" w:rsidP="00984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5CA0F8" w14:textId="099DBD9B" w:rsidR="001466BE" w:rsidRPr="00595B83" w:rsidRDefault="001466BE" w:rsidP="00595B83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595B83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Оценка готовности теплоснабжающих и теплосетевых организаций</w:t>
      </w:r>
    </w:p>
    <w:p w14:paraId="4617BBA6" w14:textId="0FC39F95" w:rsidR="00AE2122" w:rsidRPr="00633900" w:rsidRDefault="007F4CAB" w:rsidP="00AE21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3900">
        <w:rPr>
          <w:rFonts w:ascii="Times New Roman" w:hAnsi="Times New Roman" w:cs="Times New Roman"/>
          <w:sz w:val="28"/>
          <w:szCs w:val="28"/>
        </w:rPr>
        <w:t>На территории Ямало-Ненецкого автономного округа</w:t>
      </w:r>
      <w:r w:rsidRPr="00633900">
        <w:rPr>
          <w:rFonts w:ascii="Times New Roman" w:hAnsi="Times New Roman" w:cs="Times New Roman"/>
          <w:spacing w:val="-2"/>
          <w:sz w:val="28"/>
          <w:szCs w:val="28"/>
        </w:rPr>
        <w:t xml:space="preserve"> о</w:t>
      </w:r>
      <w:r w:rsidR="00AE2122" w:rsidRPr="00633900">
        <w:rPr>
          <w:rFonts w:ascii="Times New Roman" w:hAnsi="Times New Roman" w:cs="Times New Roman"/>
          <w:spacing w:val="-2"/>
          <w:sz w:val="28"/>
          <w:szCs w:val="28"/>
        </w:rPr>
        <w:t>ценк</w:t>
      </w:r>
      <w:r w:rsidRPr="00633900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AE2122" w:rsidRPr="00633900">
        <w:rPr>
          <w:rFonts w:ascii="Times New Roman" w:hAnsi="Times New Roman" w:cs="Times New Roman"/>
          <w:spacing w:val="-2"/>
          <w:sz w:val="28"/>
          <w:szCs w:val="28"/>
        </w:rPr>
        <w:t xml:space="preserve"> обеспечения готовности к отопительному периоду </w:t>
      </w:r>
      <w:r w:rsidR="00AE2122" w:rsidRPr="00633900">
        <w:rPr>
          <w:rFonts w:ascii="Times New Roman" w:hAnsi="Times New Roman" w:cs="Times New Roman"/>
          <w:sz w:val="28"/>
          <w:szCs w:val="28"/>
        </w:rPr>
        <w:t xml:space="preserve">2026–2027 </w:t>
      </w:r>
      <w:r w:rsidR="00CB590B" w:rsidRPr="00633900">
        <w:rPr>
          <w:rFonts w:ascii="Times New Roman" w:hAnsi="Times New Roman" w:cs="Times New Roman"/>
          <w:sz w:val="28"/>
          <w:szCs w:val="28"/>
        </w:rPr>
        <w:t xml:space="preserve">годов </w:t>
      </w:r>
      <w:r w:rsidR="00AE2122" w:rsidRPr="00633900">
        <w:rPr>
          <w:rFonts w:ascii="Times New Roman" w:hAnsi="Times New Roman" w:cs="Times New Roman"/>
          <w:sz w:val="28"/>
          <w:szCs w:val="28"/>
        </w:rPr>
        <w:t xml:space="preserve">подлежат </w:t>
      </w:r>
      <w:r w:rsidR="00123CA3" w:rsidRPr="00123CA3">
        <w:rPr>
          <w:rFonts w:ascii="Times New Roman" w:hAnsi="Times New Roman"/>
          <w:sz w:val="28"/>
          <w:szCs w:val="28"/>
        </w:rPr>
        <w:t>28</w:t>
      </w:r>
      <w:r w:rsidR="00AE2122" w:rsidRPr="00633900">
        <w:rPr>
          <w:rFonts w:ascii="Times New Roman" w:hAnsi="Times New Roman"/>
          <w:sz w:val="28"/>
          <w:szCs w:val="28"/>
        </w:rPr>
        <w:t xml:space="preserve"> </w:t>
      </w:r>
      <w:r w:rsidR="00AE2122" w:rsidRPr="00633900">
        <w:rPr>
          <w:rFonts w:ascii="Times New Roman" w:hAnsi="Times New Roman"/>
          <w:spacing w:val="-2"/>
          <w:sz w:val="28"/>
          <w:szCs w:val="28"/>
        </w:rPr>
        <w:t xml:space="preserve">теплоснабжающих </w:t>
      </w:r>
      <w:r w:rsidR="001466BE" w:rsidRPr="00633900">
        <w:rPr>
          <w:rFonts w:ascii="Times New Roman" w:hAnsi="Times New Roman"/>
          <w:spacing w:val="-2"/>
          <w:sz w:val="28"/>
          <w:szCs w:val="28"/>
        </w:rPr>
        <w:br/>
      </w:r>
      <w:r w:rsidR="00AE2122" w:rsidRPr="00633900">
        <w:rPr>
          <w:rFonts w:ascii="Times New Roman" w:hAnsi="Times New Roman"/>
          <w:spacing w:val="-2"/>
          <w:sz w:val="28"/>
          <w:szCs w:val="28"/>
        </w:rPr>
        <w:t xml:space="preserve">и теплосетевых организаций (далее – ТСО) </w:t>
      </w:r>
      <w:r w:rsidR="00AE2122" w:rsidRPr="00633900">
        <w:rPr>
          <w:rFonts w:ascii="Times New Roman" w:hAnsi="Times New Roman"/>
          <w:sz w:val="28"/>
          <w:szCs w:val="28"/>
        </w:rPr>
        <w:t>в</w:t>
      </w:r>
      <w:r w:rsidR="00123CA3" w:rsidRPr="00123CA3">
        <w:rPr>
          <w:rFonts w:ascii="Times New Roman" w:hAnsi="Times New Roman"/>
          <w:sz w:val="28"/>
          <w:szCs w:val="28"/>
        </w:rPr>
        <w:t xml:space="preserve"> 12</w:t>
      </w:r>
      <w:r w:rsidR="00AE2122" w:rsidRPr="00633900">
        <w:rPr>
          <w:rFonts w:ascii="Times New Roman" w:hAnsi="Times New Roman"/>
          <w:sz w:val="28"/>
          <w:szCs w:val="28"/>
        </w:rPr>
        <w:t xml:space="preserve"> муниципальных образованиях:</w:t>
      </w:r>
    </w:p>
    <w:tbl>
      <w:tblPr>
        <w:tblStyle w:val="ac"/>
        <w:tblW w:w="4864" w:type="pct"/>
        <w:tblLook w:val="0420" w:firstRow="1" w:lastRow="0" w:firstColumn="0" w:lastColumn="0" w:noHBand="0" w:noVBand="1"/>
      </w:tblPr>
      <w:tblGrid>
        <w:gridCol w:w="9918"/>
      </w:tblGrid>
      <w:tr w:rsidR="00123CA3" w:rsidRPr="000D001D" w14:paraId="37AE1388" w14:textId="77777777" w:rsidTr="00123CA3">
        <w:trPr>
          <w:trHeight w:val="20"/>
        </w:trPr>
        <w:tc>
          <w:tcPr>
            <w:tcW w:w="5000" w:type="pct"/>
            <w:vAlign w:val="center"/>
            <w:hideMark/>
          </w:tcPr>
          <w:p w14:paraId="72FEE542" w14:textId="77777777" w:rsidR="00123CA3" w:rsidRPr="000D001D" w:rsidRDefault="00123CA3" w:rsidP="005A5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01D">
              <w:rPr>
                <w:rFonts w:ascii="Times New Roman" w:hAnsi="Times New Roman"/>
                <w:sz w:val="24"/>
                <w:szCs w:val="24"/>
              </w:rPr>
              <w:t>Ямало-Ненецкий автономный округ</w:t>
            </w:r>
          </w:p>
        </w:tc>
      </w:tr>
      <w:tr w:rsidR="00123CA3" w:rsidRPr="000D001D" w14:paraId="222E7005" w14:textId="77777777" w:rsidTr="00123CA3">
        <w:trPr>
          <w:trHeight w:val="20"/>
        </w:trPr>
        <w:tc>
          <w:tcPr>
            <w:tcW w:w="5000" w:type="pct"/>
            <w:hideMark/>
          </w:tcPr>
          <w:p w14:paraId="1E32E957" w14:textId="77777777" w:rsidR="00123CA3" w:rsidRPr="000D001D" w:rsidRDefault="00123CA3" w:rsidP="005A5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01D">
              <w:rPr>
                <w:rFonts w:ascii="Times New Roman" w:hAnsi="Times New Roman"/>
                <w:sz w:val="24"/>
                <w:szCs w:val="24"/>
              </w:rPr>
              <w:t>12 муниципальных образований</w:t>
            </w:r>
          </w:p>
        </w:tc>
      </w:tr>
      <w:tr w:rsidR="00123CA3" w:rsidRPr="000D001D" w14:paraId="2BE6CB1F" w14:textId="77777777" w:rsidTr="00123CA3">
        <w:trPr>
          <w:trHeight w:val="20"/>
        </w:trPr>
        <w:tc>
          <w:tcPr>
            <w:tcW w:w="5000" w:type="pct"/>
            <w:hideMark/>
          </w:tcPr>
          <w:p w14:paraId="47A54F7A" w14:textId="2881BF3D" w:rsidR="00123CA3" w:rsidRPr="000D001D" w:rsidRDefault="00123CA3" w:rsidP="005A5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01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0D001D">
              <w:rPr>
                <w:rFonts w:ascii="Times New Roman" w:hAnsi="Times New Roman"/>
                <w:sz w:val="24"/>
                <w:szCs w:val="24"/>
              </w:rPr>
              <w:t xml:space="preserve"> ТСО</w:t>
            </w:r>
          </w:p>
        </w:tc>
      </w:tr>
      <w:tr w:rsidR="00123CA3" w:rsidRPr="000D001D" w14:paraId="70FB18B9" w14:textId="77777777" w:rsidTr="00123CA3">
        <w:trPr>
          <w:trHeight w:val="20"/>
        </w:trPr>
        <w:tc>
          <w:tcPr>
            <w:tcW w:w="5000" w:type="pct"/>
          </w:tcPr>
          <w:p w14:paraId="26838989" w14:textId="77777777" w:rsidR="00123CA3" w:rsidRDefault="00123CA3" w:rsidP="005A5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ГРЭС, 1 ПГЭ</w:t>
            </w:r>
          </w:p>
          <w:p w14:paraId="4C5EBD16" w14:textId="7E30A730" w:rsidR="00123CA3" w:rsidRDefault="00123CA3" w:rsidP="005A50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220 котельных</w:t>
            </w:r>
          </w:p>
          <w:p w14:paraId="6B10723A" w14:textId="077D950D" w:rsidR="00123CA3" w:rsidRPr="000D001D" w:rsidRDefault="00123CA3" w:rsidP="005A57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1,7 тыс. км сетей</w:t>
            </w:r>
          </w:p>
        </w:tc>
      </w:tr>
    </w:tbl>
    <w:p w14:paraId="00AEE698" w14:textId="1F402676" w:rsidR="000D001D" w:rsidRDefault="000D001D" w:rsidP="000D001D">
      <w:pPr>
        <w:spacing w:after="0" w:line="360" w:lineRule="auto"/>
        <w:ind w:right="125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681E0C1E" w14:textId="28C85B00" w:rsidR="001F3025" w:rsidRPr="001F3025" w:rsidRDefault="001F3025" w:rsidP="001F3025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F3025">
        <w:rPr>
          <w:rFonts w:ascii="Times New Roman" w:hAnsi="Times New Roman" w:cs="Times New Roman"/>
          <w:spacing w:val="-2"/>
          <w:sz w:val="28"/>
          <w:szCs w:val="28"/>
        </w:rPr>
        <w:t>Для проведения оцен</w:t>
      </w:r>
      <w:r>
        <w:rPr>
          <w:rFonts w:ascii="Times New Roman" w:hAnsi="Times New Roman" w:cs="Times New Roman"/>
          <w:spacing w:val="-2"/>
          <w:sz w:val="28"/>
          <w:szCs w:val="28"/>
        </w:rPr>
        <w:t>ок</w:t>
      </w:r>
      <w:r w:rsidR="009848AA">
        <w:rPr>
          <w:rFonts w:ascii="Times New Roman" w:hAnsi="Times New Roman" w:cs="Times New Roman"/>
          <w:spacing w:val="-2"/>
          <w:sz w:val="28"/>
          <w:szCs w:val="28"/>
        </w:rPr>
        <w:t xml:space="preserve"> в 2026 году</w:t>
      </w:r>
      <w:r w:rsidRPr="001F3025">
        <w:rPr>
          <w:rFonts w:ascii="Times New Roman" w:hAnsi="Times New Roman" w:cs="Times New Roman"/>
          <w:spacing w:val="-2"/>
          <w:sz w:val="28"/>
          <w:szCs w:val="28"/>
        </w:rPr>
        <w:t xml:space="preserve"> задействовано инспектор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1F3025">
        <w:rPr>
          <w:rFonts w:ascii="Times New Roman" w:hAnsi="Times New Roman" w:cs="Times New Roman"/>
          <w:spacing w:val="-2"/>
          <w:sz w:val="28"/>
          <w:szCs w:val="28"/>
        </w:rPr>
        <w:t xml:space="preserve"> энергонадзора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1F3025">
        <w:rPr>
          <w:rFonts w:ascii="Times New Roman" w:hAnsi="Times New Roman" w:cs="Times New Roman"/>
          <w:spacing w:val="-2"/>
          <w:sz w:val="28"/>
          <w:szCs w:val="28"/>
        </w:rPr>
        <w:t>и инспекторов в области промышленной безопасности</w:t>
      </w:r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1BA72940" w14:textId="349216A8" w:rsidR="00372BA2" w:rsidRDefault="00AE2122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По состоянию на </w:t>
      </w:r>
      <w:r w:rsidR="006D31C8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123CA3" w:rsidRPr="00123CA3">
        <w:rPr>
          <w:rFonts w:ascii="Times New Roman" w:hAnsi="Times New Roman" w:cs="Times New Roman"/>
          <w:spacing w:val="-2"/>
          <w:sz w:val="28"/>
          <w:szCs w:val="28"/>
        </w:rPr>
        <w:t>8</w:t>
      </w:r>
      <w:r w:rsidR="006D31C8">
        <w:rPr>
          <w:rFonts w:ascii="Times New Roman" w:hAnsi="Times New Roman" w:cs="Times New Roman"/>
          <w:spacing w:val="-2"/>
          <w:sz w:val="28"/>
          <w:szCs w:val="28"/>
        </w:rPr>
        <w:t xml:space="preserve"> сентября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2026 г.:</w:t>
      </w:r>
    </w:p>
    <w:p w14:paraId="0FA429E5" w14:textId="4CFCBA6A" w:rsidR="001466BE" w:rsidRPr="00590C11" w:rsidRDefault="001466BE" w:rsidP="001466BE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0C11">
        <w:rPr>
          <w:rFonts w:ascii="Times New Roman" w:hAnsi="Times New Roman"/>
          <w:sz w:val="28"/>
          <w:szCs w:val="28"/>
        </w:rPr>
        <w:t xml:space="preserve">ЯНАО: </w:t>
      </w:r>
      <w:r w:rsidR="006D31C8" w:rsidRPr="00590C11">
        <w:rPr>
          <w:rFonts w:ascii="Times New Roman" w:hAnsi="Times New Roman"/>
          <w:sz w:val="28"/>
          <w:szCs w:val="28"/>
        </w:rPr>
        <w:t xml:space="preserve">завершена работа 6 комиссий муниципальных образований, </w:t>
      </w:r>
      <w:r w:rsidR="006D31C8" w:rsidRPr="00590C11">
        <w:rPr>
          <w:rFonts w:ascii="Times New Roman" w:hAnsi="Times New Roman"/>
          <w:sz w:val="28"/>
          <w:szCs w:val="28"/>
        </w:rPr>
        <w:br/>
      </w:r>
      <w:r w:rsidRPr="00590C11">
        <w:rPr>
          <w:rFonts w:ascii="Times New Roman" w:hAnsi="Times New Roman"/>
          <w:sz w:val="28"/>
          <w:szCs w:val="28"/>
        </w:rPr>
        <w:t xml:space="preserve">в работе </w:t>
      </w:r>
      <w:r w:rsidR="006D31C8" w:rsidRPr="00590C11">
        <w:rPr>
          <w:rFonts w:ascii="Times New Roman" w:hAnsi="Times New Roman"/>
          <w:sz w:val="28"/>
          <w:szCs w:val="28"/>
        </w:rPr>
        <w:t>6</w:t>
      </w:r>
      <w:r w:rsidRPr="00590C11">
        <w:rPr>
          <w:rFonts w:ascii="Times New Roman" w:hAnsi="Times New Roman"/>
          <w:sz w:val="28"/>
          <w:szCs w:val="28"/>
        </w:rPr>
        <w:t xml:space="preserve"> комиссий.</w:t>
      </w:r>
    </w:p>
    <w:p w14:paraId="771C83F2" w14:textId="0EE56FE5" w:rsidR="0097116F" w:rsidRPr="00F15DE2" w:rsidRDefault="0097116F" w:rsidP="00F15DE2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90C11">
        <w:rPr>
          <w:rFonts w:ascii="Times New Roman" w:hAnsi="Times New Roman" w:cs="Times New Roman"/>
          <w:spacing w:val="-2"/>
          <w:sz w:val="28"/>
          <w:szCs w:val="28"/>
        </w:rPr>
        <w:t xml:space="preserve">На текущую дату всего выявлено </w:t>
      </w:r>
      <w:r w:rsidR="00123CA3" w:rsidRPr="00123CA3">
        <w:rPr>
          <w:rFonts w:ascii="Times New Roman" w:hAnsi="Times New Roman" w:cs="Times New Roman"/>
          <w:spacing w:val="-2"/>
          <w:sz w:val="28"/>
          <w:szCs w:val="28"/>
        </w:rPr>
        <w:t>168</w:t>
      </w:r>
      <w:r w:rsidRPr="00590C11">
        <w:rPr>
          <w:rFonts w:ascii="Times New Roman" w:hAnsi="Times New Roman" w:cs="Times New Roman"/>
          <w:spacing w:val="-2"/>
          <w:sz w:val="28"/>
          <w:szCs w:val="28"/>
        </w:rPr>
        <w:t xml:space="preserve"> замечаний. Характерные замечания:</w:t>
      </w:r>
    </w:p>
    <w:p w14:paraId="1BFED859" w14:textId="58E479F6" w:rsidR="008914E7" w:rsidRPr="00F15DE2" w:rsidRDefault="00421092" w:rsidP="00F15DE2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5DE2">
        <w:rPr>
          <w:rFonts w:ascii="Times New Roman" w:hAnsi="Times New Roman"/>
          <w:sz w:val="28"/>
          <w:szCs w:val="28"/>
        </w:rPr>
        <w:t xml:space="preserve">отсутствие результатов приёмки объектов теплоснабжения </w:t>
      </w:r>
      <w:r w:rsidR="00F15DE2">
        <w:rPr>
          <w:rFonts w:ascii="Times New Roman" w:hAnsi="Times New Roman"/>
          <w:sz w:val="28"/>
          <w:szCs w:val="28"/>
        </w:rPr>
        <w:br/>
      </w:r>
      <w:r w:rsidRPr="00F15DE2">
        <w:rPr>
          <w:rFonts w:ascii="Times New Roman" w:hAnsi="Times New Roman"/>
          <w:sz w:val="28"/>
          <w:szCs w:val="28"/>
        </w:rPr>
        <w:t>из ремонта, оценки качества ремонта, а также актов приёмки;</w:t>
      </w:r>
    </w:p>
    <w:p w14:paraId="1ABE8482" w14:textId="77777777" w:rsidR="008914E7" w:rsidRPr="00F15DE2" w:rsidRDefault="00421092" w:rsidP="00F15DE2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5DE2">
        <w:rPr>
          <w:rFonts w:ascii="Times New Roman" w:hAnsi="Times New Roman"/>
          <w:sz w:val="28"/>
          <w:szCs w:val="28"/>
        </w:rPr>
        <w:t>непроведение экспертизы промышленной безопасности оборудования опасных производственных объектов;</w:t>
      </w:r>
    </w:p>
    <w:p w14:paraId="19EE2F38" w14:textId="764633EC" w:rsidR="008914E7" w:rsidRPr="00F15DE2" w:rsidRDefault="00F15DE2" w:rsidP="00F15DE2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непроведение технического диагностирования</w:t>
      </w:r>
      <w:r w:rsidR="00421092" w:rsidRPr="00F15DE2">
        <w:rPr>
          <w:rFonts w:ascii="Times New Roman" w:hAnsi="Times New Roman"/>
          <w:sz w:val="28"/>
          <w:szCs w:val="28"/>
        </w:rPr>
        <w:t xml:space="preserve"> теплоэнергетического оборудования </w:t>
      </w:r>
      <w:r>
        <w:rPr>
          <w:rFonts w:ascii="Times New Roman" w:hAnsi="Times New Roman"/>
          <w:sz w:val="28"/>
          <w:szCs w:val="28"/>
        </w:rPr>
        <w:t>с целью продления срока эксплуатации</w:t>
      </w:r>
      <w:r w:rsidR="00421092" w:rsidRPr="00F15DE2">
        <w:rPr>
          <w:rFonts w:ascii="Times New Roman" w:hAnsi="Times New Roman"/>
          <w:sz w:val="28"/>
          <w:szCs w:val="28"/>
        </w:rPr>
        <w:t>;</w:t>
      </w:r>
    </w:p>
    <w:p w14:paraId="61962F77" w14:textId="77777777" w:rsidR="008914E7" w:rsidRPr="00F15DE2" w:rsidRDefault="00421092" w:rsidP="00F15DE2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5DE2">
        <w:rPr>
          <w:rFonts w:ascii="Times New Roman" w:hAnsi="Times New Roman"/>
          <w:sz w:val="28"/>
          <w:szCs w:val="28"/>
        </w:rPr>
        <w:t>отсутствие перечня запаса материалов, запорной арматуры, запасных частей, средств механизации для выполнения срочных внеплановых (аварийных) ремонтных работ;</w:t>
      </w:r>
    </w:p>
    <w:p w14:paraId="59A7C3F1" w14:textId="21005668" w:rsidR="008914E7" w:rsidRPr="00F15DE2" w:rsidRDefault="00421092" w:rsidP="00F15DE2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5DE2">
        <w:rPr>
          <w:rFonts w:ascii="Times New Roman" w:hAnsi="Times New Roman"/>
          <w:sz w:val="28"/>
          <w:szCs w:val="28"/>
        </w:rPr>
        <w:t xml:space="preserve">отсутствие документов, подтверждающих проведение мероприятий </w:t>
      </w:r>
      <w:r w:rsidR="00F15DE2">
        <w:rPr>
          <w:rFonts w:ascii="Times New Roman" w:hAnsi="Times New Roman"/>
          <w:sz w:val="28"/>
          <w:szCs w:val="28"/>
        </w:rPr>
        <w:br/>
      </w:r>
      <w:r w:rsidRPr="00F15DE2">
        <w:rPr>
          <w:rFonts w:ascii="Times New Roman" w:hAnsi="Times New Roman"/>
          <w:sz w:val="28"/>
          <w:szCs w:val="28"/>
        </w:rPr>
        <w:t>по контролю за состоянием подземных трубопроводов тепловой сети, проложенных в непроходных каналах, и при бесканальной прокладке.</w:t>
      </w:r>
    </w:p>
    <w:p w14:paraId="515A57DC" w14:textId="52646736" w:rsidR="00AE2122" w:rsidRDefault="001466BE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Следует отметить, что по итогам оценки готовности к прошлому отопительному периоду было выявлено </w:t>
      </w:r>
      <w:r w:rsidR="001A2ABC" w:rsidRPr="0000050D">
        <w:rPr>
          <w:rFonts w:ascii="Times New Roman" w:hAnsi="Times New Roman" w:cs="Times New Roman"/>
          <w:color w:val="FF0000"/>
          <w:sz w:val="28"/>
          <w:szCs w:val="28"/>
        </w:rPr>
        <w:t>1 440</w:t>
      </w:r>
      <w:r w:rsidR="001A2ABC" w:rsidRPr="001B67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замечаний, из которых </w:t>
      </w:r>
      <w:r w:rsidR="001A2ABC" w:rsidRPr="001B6700">
        <w:rPr>
          <w:rFonts w:ascii="Times New Roman" w:hAnsi="Times New Roman" w:cs="Times New Roman"/>
          <w:sz w:val="28"/>
          <w:szCs w:val="28"/>
        </w:rPr>
        <w:t>в период работы комиссий</w:t>
      </w:r>
      <w:r w:rsidR="001A2ABC">
        <w:rPr>
          <w:rFonts w:ascii="Times New Roman" w:hAnsi="Times New Roman" w:cs="Times New Roman"/>
          <w:sz w:val="28"/>
          <w:szCs w:val="28"/>
        </w:rPr>
        <w:t xml:space="preserve"> </w:t>
      </w:r>
      <w:r w:rsidR="001A2ABC" w:rsidRPr="001B6700">
        <w:rPr>
          <w:rFonts w:ascii="Times New Roman" w:hAnsi="Times New Roman" w:cs="Times New Roman"/>
          <w:sz w:val="28"/>
          <w:szCs w:val="28"/>
        </w:rPr>
        <w:t>устранено</w:t>
      </w:r>
      <w:r w:rsidR="001A2ABC" w:rsidRPr="0000050D">
        <w:rPr>
          <w:rFonts w:ascii="Times New Roman" w:hAnsi="Times New Roman" w:cs="Times New Roman"/>
          <w:color w:val="FF0000"/>
          <w:sz w:val="28"/>
          <w:szCs w:val="28"/>
        </w:rPr>
        <w:t xml:space="preserve"> 1 084 </w:t>
      </w:r>
      <w:r w:rsidR="001A2ABC" w:rsidRPr="001B6700">
        <w:rPr>
          <w:rFonts w:ascii="Times New Roman" w:hAnsi="Times New Roman" w:cs="Times New Roman"/>
          <w:sz w:val="28"/>
          <w:szCs w:val="28"/>
        </w:rPr>
        <w:t xml:space="preserve">замечания, </w:t>
      </w:r>
      <w:r w:rsidR="001A2ABC" w:rsidRPr="0000050D">
        <w:rPr>
          <w:rFonts w:ascii="Times New Roman" w:hAnsi="Times New Roman" w:cs="Times New Roman"/>
          <w:color w:val="FF0000"/>
          <w:sz w:val="28"/>
          <w:szCs w:val="28"/>
        </w:rPr>
        <w:t>356</w:t>
      </w:r>
      <w:r w:rsidR="001A2ABC" w:rsidRPr="001B6700">
        <w:rPr>
          <w:rFonts w:ascii="Times New Roman" w:hAnsi="Times New Roman" w:cs="Times New Roman"/>
          <w:sz w:val="28"/>
          <w:szCs w:val="28"/>
        </w:rPr>
        <w:t xml:space="preserve"> замечани</w:t>
      </w:r>
      <w:r w:rsidR="001A2ABC">
        <w:rPr>
          <w:rFonts w:ascii="Times New Roman" w:hAnsi="Times New Roman" w:cs="Times New Roman"/>
          <w:sz w:val="28"/>
          <w:szCs w:val="28"/>
        </w:rPr>
        <w:t>й</w:t>
      </w:r>
      <w:r w:rsidR="001A2ABC" w:rsidRPr="001B6700">
        <w:rPr>
          <w:rFonts w:ascii="Times New Roman" w:hAnsi="Times New Roman" w:cs="Times New Roman"/>
          <w:sz w:val="28"/>
          <w:szCs w:val="28"/>
        </w:rPr>
        <w:t xml:space="preserve"> включено в оценочные листы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D6F67">
        <w:rPr>
          <w:rFonts w:ascii="Times New Roman" w:hAnsi="Times New Roman" w:cs="Times New Roman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с установленным сроком устранения. При этом только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>198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замечаний были повторно проверены комиссиями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 xml:space="preserve">5-ти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муниципальных образований с подтверждением </w:t>
      </w:r>
      <w:r w:rsidR="00CD6F67">
        <w:rPr>
          <w:rFonts w:ascii="Times New Roman" w:hAnsi="Times New Roman" w:cs="Times New Roman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их устранения, статус оставшихся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>158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замечаний остаётся неизвестным. Ответственность председателей комиссий за непроведение повторной оценки </w:t>
      </w:r>
      <w:r w:rsidR="00CD6F67">
        <w:rPr>
          <w:rFonts w:ascii="Times New Roman" w:hAnsi="Times New Roman" w:cs="Times New Roman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не установлена, стимулы проведения таких оценок отсутствуют и, несмотря </w:t>
      </w:r>
      <w:r w:rsidR="00CD6F67">
        <w:rPr>
          <w:rFonts w:ascii="Times New Roman" w:hAnsi="Times New Roman" w:cs="Times New Roman"/>
          <w:spacing w:val="-2"/>
          <w:sz w:val="28"/>
          <w:szCs w:val="28"/>
        </w:rPr>
        <w:br/>
      </w:r>
      <w:r>
        <w:rPr>
          <w:rFonts w:ascii="Times New Roman" w:hAnsi="Times New Roman" w:cs="Times New Roman"/>
          <w:spacing w:val="-2"/>
          <w:sz w:val="28"/>
          <w:szCs w:val="28"/>
        </w:rPr>
        <w:t>на направление соответствующей информации, органами прокуратуры мер побуждения не принято.</w:t>
      </w:r>
    </w:p>
    <w:p w14:paraId="19DFEA42" w14:textId="33F43F43" w:rsidR="00666AEA" w:rsidRDefault="00666AEA" w:rsidP="00666AE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в ходе подготовки</w:t>
      </w:r>
      <w:r w:rsidRPr="00666AEA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 xml:space="preserve">предыдущему, так и текущему </w:t>
      </w:r>
      <w:r w:rsidRPr="00666AEA">
        <w:rPr>
          <w:rFonts w:ascii="Times New Roman" w:hAnsi="Times New Roman"/>
          <w:sz w:val="28"/>
          <w:szCs w:val="28"/>
        </w:rPr>
        <w:t>отопительному периоду</w:t>
      </w:r>
      <w:r>
        <w:rPr>
          <w:rFonts w:ascii="Times New Roman" w:hAnsi="Times New Roman"/>
          <w:sz w:val="28"/>
          <w:szCs w:val="28"/>
        </w:rPr>
        <w:t>,</w:t>
      </w:r>
      <w:r w:rsidRPr="00666A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666AEA">
        <w:rPr>
          <w:rFonts w:ascii="Times New Roman" w:hAnsi="Times New Roman"/>
          <w:sz w:val="28"/>
          <w:szCs w:val="28"/>
        </w:rPr>
        <w:t xml:space="preserve">омиссии органов местного самоуправления слишком рано приступают </w:t>
      </w:r>
      <w:r>
        <w:rPr>
          <w:rFonts w:ascii="Times New Roman" w:hAnsi="Times New Roman"/>
          <w:sz w:val="28"/>
          <w:szCs w:val="28"/>
        </w:rPr>
        <w:br/>
      </w:r>
      <w:r w:rsidRPr="00666AEA">
        <w:rPr>
          <w:rFonts w:ascii="Times New Roman" w:hAnsi="Times New Roman"/>
          <w:sz w:val="28"/>
          <w:szCs w:val="28"/>
        </w:rPr>
        <w:t xml:space="preserve">к оценке обеспечения готовности. </w:t>
      </w:r>
      <w:r>
        <w:rPr>
          <w:rFonts w:ascii="Times New Roman" w:hAnsi="Times New Roman"/>
          <w:sz w:val="28"/>
          <w:szCs w:val="28"/>
        </w:rPr>
        <w:t xml:space="preserve">Продолжается </w:t>
      </w:r>
      <w:r w:rsidR="009848AA">
        <w:rPr>
          <w:rFonts w:ascii="Times New Roman" w:hAnsi="Times New Roman"/>
          <w:sz w:val="28"/>
          <w:szCs w:val="28"/>
        </w:rPr>
        <w:t>выявление</w:t>
      </w:r>
      <w:r w:rsidRPr="00666AEA">
        <w:rPr>
          <w:rFonts w:ascii="Times New Roman" w:hAnsi="Times New Roman"/>
          <w:sz w:val="28"/>
          <w:szCs w:val="28"/>
        </w:rPr>
        <w:t xml:space="preserve"> невыполнения графиков, незавершённых ремонтов и иных работ по подготовке объектов теплоснабжения.</w:t>
      </w:r>
    </w:p>
    <w:p w14:paraId="50B85CCA" w14:textId="77777777" w:rsidR="00666AEA" w:rsidRDefault="00666AEA" w:rsidP="00666AE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66AEA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Муниципальные образования (несмотря на отсутствие соответствующего показателя) продолжают практику неуказания выявленных замечаний ТСО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66AEA">
        <w:rPr>
          <w:rFonts w:ascii="Times New Roman" w:hAnsi="Times New Roman" w:cs="Times New Roman"/>
          <w:spacing w:val="-2"/>
          <w:sz w:val="28"/>
          <w:szCs w:val="28"/>
        </w:rPr>
        <w:t>для повышения своего рейтинга.</w:t>
      </w:r>
    </w:p>
    <w:p w14:paraId="265F87B6" w14:textId="77777777" w:rsidR="001466BE" w:rsidRDefault="001466BE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23BB6CB1" w14:textId="77777777" w:rsidR="001466BE" w:rsidRPr="008B103F" w:rsidRDefault="001466BE" w:rsidP="00595B83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8B103F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Оценка готовности муниципальных образований</w:t>
      </w:r>
    </w:p>
    <w:p w14:paraId="68458D9A" w14:textId="77777777" w:rsidR="001466BE" w:rsidRDefault="001466BE" w:rsidP="001466BE">
      <w:pPr>
        <w:spacing w:after="0" w:line="360" w:lineRule="auto"/>
        <w:ind w:right="12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 соответствии с программой </w:t>
      </w:r>
      <w:r w:rsidRPr="008B103F">
        <w:rPr>
          <w:rFonts w:ascii="Times New Roman" w:hAnsi="Times New Roman" w:cs="Times New Roman"/>
          <w:spacing w:val="-2"/>
          <w:sz w:val="28"/>
          <w:szCs w:val="28"/>
        </w:rPr>
        <w:t xml:space="preserve">проведения оценки обеспечения готовности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8B103F">
        <w:rPr>
          <w:rFonts w:ascii="Times New Roman" w:hAnsi="Times New Roman" w:cs="Times New Roman"/>
          <w:spacing w:val="-2"/>
          <w:sz w:val="28"/>
          <w:szCs w:val="28"/>
        </w:rPr>
        <w:t>к отопительному периоду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утверждённой приказом Управления </w:t>
      </w:r>
      <w:r w:rsidRPr="0002115E">
        <w:rPr>
          <w:rFonts w:ascii="Times New Roman" w:hAnsi="Times New Roman"/>
          <w:sz w:val="28"/>
          <w:szCs w:val="28"/>
        </w:rPr>
        <w:t>от 13 августа 2026 г. № ПР-322-575-о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B103F">
        <w:rPr>
          <w:rFonts w:ascii="Times New Roman" w:hAnsi="Times New Roman"/>
          <w:sz w:val="28"/>
          <w:szCs w:val="28"/>
        </w:rPr>
        <w:t>оценк</w:t>
      </w:r>
      <w:r>
        <w:rPr>
          <w:rFonts w:ascii="Times New Roman" w:hAnsi="Times New Roman"/>
          <w:sz w:val="28"/>
          <w:szCs w:val="28"/>
        </w:rPr>
        <w:t>а</w:t>
      </w:r>
      <w:r w:rsidRPr="008B103F">
        <w:rPr>
          <w:rFonts w:ascii="Times New Roman" w:hAnsi="Times New Roman"/>
          <w:sz w:val="28"/>
          <w:szCs w:val="28"/>
        </w:rPr>
        <w:t xml:space="preserve"> обеспечения готовности к отопительному периоду </w:t>
      </w:r>
      <w:r>
        <w:rPr>
          <w:rFonts w:ascii="Times New Roman" w:hAnsi="Times New Roman"/>
          <w:sz w:val="28"/>
          <w:szCs w:val="28"/>
        </w:rPr>
        <w:t xml:space="preserve">первых </w:t>
      </w:r>
      <w:r w:rsidRPr="008B103F">
        <w:rPr>
          <w:rFonts w:ascii="Times New Roman" w:hAnsi="Times New Roman"/>
          <w:sz w:val="28"/>
          <w:szCs w:val="28"/>
        </w:rPr>
        <w:t>муниципальны</w:t>
      </w:r>
      <w:r>
        <w:rPr>
          <w:rFonts w:ascii="Times New Roman" w:hAnsi="Times New Roman"/>
          <w:sz w:val="28"/>
          <w:szCs w:val="28"/>
        </w:rPr>
        <w:t>х</w:t>
      </w:r>
      <w:r w:rsidRPr="008B103F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й</w:t>
      </w:r>
      <w:r w:rsidRPr="008B10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начинается с 14 сентября 2026 г. </w:t>
      </w:r>
      <w:r w:rsidRPr="00CB590B">
        <w:rPr>
          <w:rFonts w:ascii="Times New Roman" w:hAnsi="Times New Roman"/>
          <w:sz w:val="28"/>
          <w:szCs w:val="28"/>
        </w:rPr>
        <w:t xml:space="preserve">исходя </w:t>
      </w:r>
      <w:r>
        <w:rPr>
          <w:rFonts w:ascii="Times New Roman" w:hAnsi="Times New Roman"/>
          <w:sz w:val="28"/>
          <w:szCs w:val="28"/>
        </w:rPr>
        <w:br/>
      </w:r>
      <w:r w:rsidRPr="00CB590B">
        <w:rPr>
          <w:rFonts w:ascii="Times New Roman" w:hAnsi="Times New Roman"/>
          <w:sz w:val="28"/>
          <w:szCs w:val="28"/>
        </w:rPr>
        <w:t>из климатических особенностей</w:t>
      </w:r>
      <w:r>
        <w:rPr>
          <w:rFonts w:ascii="Times New Roman" w:hAnsi="Times New Roman"/>
          <w:sz w:val="28"/>
          <w:szCs w:val="28"/>
        </w:rPr>
        <w:t xml:space="preserve"> субъектов и сроков завершения работ комиссий муниципальных образований.</w:t>
      </w:r>
    </w:p>
    <w:p w14:paraId="4F563BD7" w14:textId="0A819AE6" w:rsidR="001466BE" w:rsidRDefault="001466BE" w:rsidP="001466BE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Всеми муниципальными образованиями разработаны (актуализированы) </w:t>
      </w:r>
      <w:r>
        <w:rPr>
          <w:rFonts w:ascii="Times New Roman" w:hAnsi="Times New Roman" w:cs="Times New Roman"/>
          <w:sz w:val="28"/>
          <w:szCs w:val="28"/>
        </w:rPr>
        <w:br/>
        <w:t xml:space="preserve">и размещены на официальных сайтах </w:t>
      </w:r>
      <w:r w:rsidRPr="001E64E2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E64E2">
        <w:rPr>
          <w:rFonts w:ascii="Times New Roman" w:hAnsi="Times New Roman" w:cs="Times New Roman"/>
          <w:sz w:val="28"/>
          <w:szCs w:val="28"/>
        </w:rPr>
        <w:t xml:space="preserve"> (план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E64E2">
        <w:rPr>
          <w:rFonts w:ascii="Times New Roman" w:hAnsi="Times New Roman" w:cs="Times New Roman"/>
          <w:sz w:val="28"/>
          <w:szCs w:val="28"/>
        </w:rPr>
        <w:t xml:space="preserve">) действий по ликвидации последствий аварийных ситуаций в сфере теплоснабжения </w:t>
      </w:r>
      <w:r>
        <w:rPr>
          <w:rFonts w:ascii="Times New Roman" w:hAnsi="Times New Roman" w:cs="Times New Roman"/>
          <w:sz w:val="28"/>
          <w:szCs w:val="28"/>
        </w:rPr>
        <w:t>и планы</w:t>
      </w:r>
      <w:r w:rsidRPr="001E64E2">
        <w:rPr>
          <w:rFonts w:ascii="Times New Roman" w:hAnsi="Times New Roman" w:cs="Times New Roman"/>
          <w:sz w:val="28"/>
          <w:szCs w:val="28"/>
        </w:rPr>
        <w:t xml:space="preserve"> подготовки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E64E2">
        <w:rPr>
          <w:rFonts w:ascii="Times New Roman" w:hAnsi="Times New Roman" w:cs="Times New Roman"/>
          <w:sz w:val="28"/>
          <w:szCs w:val="28"/>
        </w:rPr>
        <w:t>к отопительному периоду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476D2B" w14:textId="0290FC7F" w:rsidR="001466BE" w:rsidRDefault="001466BE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5AAEB5CD" w14:textId="505C4BB3" w:rsidR="005A66FE" w:rsidRPr="005A66FE" w:rsidRDefault="006440AC" w:rsidP="00590C11">
      <w:pPr>
        <w:spacing w:after="0" w:line="240" w:lineRule="auto"/>
        <w:ind w:right="125" w:firstLine="709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5A66FE">
        <w:rPr>
          <w:rFonts w:ascii="Times New Roman" w:hAnsi="Times New Roman" w:cs="Times New Roman"/>
          <w:b/>
          <w:i/>
          <w:spacing w:val="-2"/>
          <w:sz w:val="28"/>
          <w:szCs w:val="28"/>
        </w:rPr>
        <w:lastRenderedPageBreak/>
        <w:t xml:space="preserve">Текущее состояние </w:t>
      </w:r>
      <w:r w:rsidR="005A66FE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обслуживания и </w:t>
      </w:r>
      <w:r w:rsidRPr="005A66FE">
        <w:rPr>
          <w:rFonts w:ascii="Times New Roman" w:hAnsi="Times New Roman" w:cs="Times New Roman"/>
          <w:b/>
          <w:i/>
          <w:spacing w:val="-2"/>
          <w:sz w:val="28"/>
          <w:szCs w:val="28"/>
        </w:rPr>
        <w:t>ремонтов</w:t>
      </w:r>
      <w:r w:rsidR="005A66FE" w:rsidRPr="005A66FE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теплоэнергетического оборудования</w:t>
      </w:r>
      <w:r w:rsidR="00072897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(по состоянию на 1 сентября 2026 г.)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1242"/>
        <w:gridCol w:w="2136"/>
      </w:tblGrid>
      <w:tr w:rsidR="0000050D" w:rsidRPr="005A66FE" w14:paraId="5D4E1436" w14:textId="77777777" w:rsidTr="00203FF6">
        <w:tc>
          <w:tcPr>
            <w:tcW w:w="3789" w:type="dxa"/>
            <w:gridSpan w:val="2"/>
            <w:vAlign w:val="center"/>
          </w:tcPr>
          <w:p w14:paraId="613550AB" w14:textId="757992A9" w:rsidR="0000050D" w:rsidRPr="000D001D" w:rsidRDefault="0000050D" w:rsidP="005A66FE">
            <w:pPr>
              <w:ind w:right="1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Оборудование</w:t>
            </w:r>
          </w:p>
        </w:tc>
        <w:tc>
          <w:tcPr>
            <w:tcW w:w="2136" w:type="dxa"/>
            <w:vAlign w:val="center"/>
          </w:tcPr>
          <w:p w14:paraId="22381A1A" w14:textId="7AB97068" w:rsidR="0000050D" w:rsidRPr="005A66FE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D001D">
              <w:rPr>
                <w:rFonts w:ascii="Times New Roman" w:hAnsi="Times New Roman"/>
                <w:sz w:val="24"/>
                <w:szCs w:val="24"/>
              </w:rPr>
              <w:t>Ямало-Ненецкий автономный округ</w:t>
            </w:r>
          </w:p>
        </w:tc>
      </w:tr>
      <w:tr w:rsidR="0000050D" w:rsidRPr="005A66FE" w14:paraId="7891C9E2" w14:textId="77777777" w:rsidTr="005A66FE">
        <w:tc>
          <w:tcPr>
            <w:tcW w:w="2547" w:type="dxa"/>
            <w:vMerge w:val="restart"/>
          </w:tcPr>
          <w:p w14:paraId="176A415F" w14:textId="3198AEC1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</w:t>
            </w:r>
            <w:r w:rsidRPr="005A66F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аровые и водогрейные котлы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шт.</w:t>
            </w:r>
          </w:p>
        </w:tc>
        <w:tc>
          <w:tcPr>
            <w:tcW w:w="1242" w:type="dxa"/>
          </w:tcPr>
          <w:p w14:paraId="123D784B" w14:textId="06FD28A2" w:rsidR="0000050D" w:rsidRPr="005A66FE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</w:t>
            </w:r>
          </w:p>
        </w:tc>
        <w:tc>
          <w:tcPr>
            <w:tcW w:w="2136" w:type="dxa"/>
            <w:vAlign w:val="center"/>
          </w:tcPr>
          <w:p w14:paraId="5CD87F20" w14:textId="4E8677C5" w:rsidR="0000050D" w:rsidRPr="005A66FE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284</w:t>
            </w:r>
          </w:p>
        </w:tc>
      </w:tr>
      <w:tr w:rsidR="0000050D" w:rsidRPr="005A66FE" w14:paraId="664F3699" w14:textId="77777777" w:rsidTr="005A66FE">
        <w:tc>
          <w:tcPr>
            <w:tcW w:w="2547" w:type="dxa"/>
            <w:vMerge/>
          </w:tcPr>
          <w:p w14:paraId="0BFAEC73" w14:textId="77777777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E66DB15" w14:textId="74DCC56E" w:rsidR="0000050D" w:rsidRPr="005A66FE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</w:t>
            </w:r>
          </w:p>
        </w:tc>
        <w:tc>
          <w:tcPr>
            <w:tcW w:w="2136" w:type="dxa"/>
            <w:vAlign w:val="center"/>
          </w:tcPr>
          <w:p w14:paraId="15973EC1" w14:textId="7A45B6BC" w:rsidR="0000050D" w:rsidRPr="005A66FE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284</w:t>
            </w:r>
          </w:p>
        </w:tc>
      </w:tr>
      <w:tr w:rsidR="0000050D" w:rsidRPr="005A66FE" w14:paraId="4A8BF98F" w14:textId="77777777" w:rsidTr="005A66FE">
        <w:tc>
          <w:tcPr>
            <w:tcW w:w="2547" w:type="dxa"/>
            <w:vMerge/>
          </w:tcPr>
          <w:p w14:paraId="07EE662D" w14:textId="2ED9CEBC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24811486" w14:textId="1C9E4D44" w:rsidR="0000050D" w:rsidRPr="005A66FE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% вып.</w:t>
            </w:r>
          </w:p>
        </w:tc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0610B8BE" w14:textId="1A66A019" w:rsidR="0000050D" w:rsidRPr="005A66FE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100 %</w:t>
            </w:r>
          </w:p>
        </w:tc>
      </w:tr>
      <w:tr w:rsidR="0000050D" w:rsidRPr="005A66FE" w14:paraId="0F388016" w14:textId="77777777" w:rsidTr="005A66FE">
        <w:tc>
          <w:tcPr>
            <w:tcW w:w="2547" w:type="dxa"/>
            <w:vMerge w:val="restart"/>
            <w:vAlign w:val="center"/>
          </w:tcPr>
          <w:p w14:paraId="3D6A8F6F" w14:textId="4974E1E1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Тепловые сети, км.</w:t>
            </w:r>
          </w:p>
        </w:tc>
        <w:tc>
          <w:tcPr>
            <w:tcW w:w="1242" w:type="dxa"/>
          </w:tcPr>
          <w:p w14:paraId="3C0D6DF7" w14:textId="4E0C909D" w:rsidR="0000050D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</w:t>
            </w:r>
          </w:p>
        </w:tc>
        <w:tc>
          <w:tcPr>
            <w:tcW w:w="2136" w:type="dxa"/>
            <w:vAlign w:val="center"/>
          </w:tcPr>
          <w:p w14:paraId="6422342D" w14:textId="4090000D" w:rsidR="0000050D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437,17</w:t>
            </w:r>
          </w:p>
        </w:tc>
      </w:tr>
      <w:tr w:rsidR="0000050D" w:rsidRPr="005A66FE" w14:paraId="327ADACA" w14:textId="77777777" w:rsidTr="005A66FE">
        <w:tc>
          <w:tcPr>
            <w:tcW w:w="2547" w:type="dxa"/>
            <w:vMerge/>
          </w:tcPr>
          <w:p w14:paraId="526530F7" w14:textId="77777777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F144D59" w14:textId="5314C4CE" w:rsidR="0000050D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</w:t>
            </w:r>
          </w:p>
        </w:tc>
        <w:tc>
          <w:tcPr>
            <w:tcW w:w="2136" w:type="dxa"/>
            <w:vAlign w:val="center"/>
          </w:tcPr>
          <w:p w14:paraId="3B9DDED8" w14:textId="2313FF66" w:rsidR="0000050D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437,17</w:t>
            </w:r>
          </w:p>
        </w:tc>
      </w:tr>
      <w:tr w:rsidR="0000050D" w:rsidRPr="005A66FE" w14:paraId="3C1833DC" w14:textId="77777777" w:rsidTr="005A66FE">
        <w:tc>
          <w:tcPr>
            <w:tcW w:w="2547" w:type="dxa"/>
            <w:vMerge/>
          </w:tcPr>
          <w:p w14:paraId="48AEA6B3" w14:textId="77777777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6F3E0B7F" w14:textId="5ECEF0A5" w:rsidR="0000050D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% вып.</w:t>
            </w:r>
          </w:p>
        </w:tc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77881EF2" w14:textId="6C24E76B" w:rsidR="0000050D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100 %</w:t>
            </w:r>
          </w:p>
        </w:tc>
      </w:tr>
      <w:tr w:rsidR="0000050D" w:rsidRPr="005A66FE" w14:paraId="4C766A96" w14:textId="77777777" w:rsidTr="005A66FE">
        <w:tc>
          <w:tcPr>
            <w:tcW w:w="2547" w:type="dxa"/>
            <w:vMerge w:val="restart"/>
            <w:vAlign w:val="center"/>
          </w:tcPr>
          <w:p w14:paraId="3EED5C3D" w14:textId="10857275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Центральные тепловые пункты, шт.</w:t>
            </w:r>
          </w:p>
        </w:tc>
        <w:tc>
          <w:tcPr>
            <w:tcW w:w="1242" w:type="dxa"/>
          </w:tcPr>
          <w:p w14:paraId="32F853E5" w14:textId="69259A74" w:rsidR="0000050D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</w:t>
            </w:r>
          </w:p>
        </w:tc>
        <w:tc>
          <w:tcPr>
            <w:tcW w:w="2136" w:type="dxa"/>
            <w:vAlign w:val="center"/>
          </w:tcPr>
          <w:p w14:paraId="78E6E1EE" w14:textId="43FAB423" w:rsidR="0000050D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</w:t>
            </w:r>
          </w:p>
        </w:tc>
      </w:tr>
      <w:tr w:rsidR="0000050D" w:rsidRPr="005A66FE" w14:paraId="6BBBAD3D" w14:textId="77777777" w:rsidTr="005A66FE">
        <w:tc>
          <w:tcPr>
            <w:tcW w:w="2547" w:type="dxa"/>
            <w:vMerge/>
          </w:tcPr>
          <w:p w14:paraId="027DB42B" w14:textId="77777777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42" w:type="dxa"/>
          </w:tcPr>
          <w:p w14:paraId="2B758B45" w14:textId="62A3364B" w:rsidR="0000050D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Факт</w:t>
            </w:r>
          </w:p>
        </w:tc>
        <w:tc>
          <w:tcPr>
            <w:tcW w:w="2136" w:type="dxa"/>
            <w:vAlign w:val="center"/>
          </w:tcPr>
          <w:p w14:paraId="1146FF45" w14:textId="60BE5F40" w:rsidR="0000050D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</w:t>
            </w:r>
          </w:p>
        </w:tc>
      </w:tr>
      <w:tr w:rsidR="0000050D" w:rsidRPr="005A66FE" w14:paraId="3BAA36F8" w14:textId="77777777" w:rsidTr="005A66FE">
        <w:tc>
          <w:tcPr>
            <w:tcW w:w="2547" w:type="dxa"/>
            <w:vMerge/>
          </w:tcPr>
          <w:p w14:paraId="18DA6CB9" w14:textId="77777777" w:rsidR="0000050D" w:rsidRPr="005A66FE" w:rsidRDefault="0000050D" w:rsidP="005A66FE">
            <w:pPr>
              <w:ind w:right="12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0E89C156" w14:textId="2A66D980" w:rsidR="0000050D" w:rsidRDefault="0000050D" w:rsidP="005A66FE">
            <w:pPr>
              <w:ind w:right="12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% вып.</w:t>
            </w:r>
          </w:p>
        </w:tc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23F651BB" w14:textId="59BB0776" w:rsidR="0000050D" w:rsidRDefault="0000050D" w:rsidP="005A66FE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100 %</w:t>
            </w:r>
          </w:p>
        </w:tc>
      </w:tr>
    </w:tbl>
    <w:p w14:paraId="651B34AF" w14:textId="7B815CF9" w:rsidR="006440AC" w:rsidRDefault="006440AC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0F333F26" w14:textId="70B1307C" w:rsidR="001466BE" w:rsidRPr="001466BE" w:rsidRDefault="001466BE" w:rsidP="00595B83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1466BE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Правое регулирование</w:t>
      </w:r>
    </w:p>
    <w:p w14:paraId="589DF271" w14:textId="3CAF8791" w:rsidR="001466BE" w:rsidRDefault="001466BE" w:rsidP="001A2ABC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Несмотря на выявленные при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 xml:space="preserve">проведении оценки обеспечения готовности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br/>
        <w:t xml:space="preserve">к прошлому отопительному периоду недостатки </w:t>
      </w:r>
      <w:r w:rsidR="001A2ABC" w:rsidRPr="001A2ABC">
        <w:rPr>
          <w:rFonts w:ascii="Times New Roman" w:hAnsi="Times New Roman" w:cs="Times New Roman"/>
          <w:spacing w:val="-2"/>
          <w:sz w:val="28"/>
          <w:szCs w:val="28"/>
        </w:rPr>
        <w:t xml:space="preserve">Правил обеспечения готовности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br/>
      </w:r>
      <w:r w:rsidR="001A2ABC" w:rsidRPr="001A2ABC">
        <w:rPr>
          <w:rFonts w:ascii="Times New Roman" w:hAnsi="Times New Roman" w:cs="Times New Roman"/>
          <w:spacing w:val="-2"/>
          <w:sz w:val="28"/>
          <w:szCs w:val="28"/>
        </w:rPr>
        <w:t>к отопительному периоду (далее – Правила) и Порядк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1A2ABC" w:rsidRPr="001A2ABC">
        <w:rPr>
          <w:rFonts w:ascii="Times New Roman" w:hAnsi="Times New Roman" w:cs="Times New Roman"/>
          <w:spacing w:val="-2"/>
          <w:sz w:val="28"/>
          <w:szCs w:val="28"/>
        </w:rPr>
        <w:t xml:space="preserve"> проведения оценки обеспечения готовности к отопительному периоду (далее – Порядок), утверждённы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>х</w:t>
      </w:r>
      <w:r w:rsidR="001A2ABC" w:rsidRPr="001A2ABC">
        <w:rPr>
          <w:rFonts w:ascii="Times New Roman" w:hAnsi="Times New Roman" w:cs="Times New Roman"/>
          <w:spacing w:val="-2"/>
          <w:sz w:val="28"/>
          <w:szCs w:val="28"/>
        </w:rPr>
        <w:t xml:space="preserve"> приказом Министерства энергетики Российской Федерации от 13 ноября 2024 г.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br/>
      </w:r>
      <w:r w:rsidR="001A2ABC" w:rsidRPr="001A2ABC">
        <w:rPr>
          <w:rFonts w:ascii="Times New Roman" w:hAnsi="Times New Roman" w:cs="Times New Roman"/>
          <w:spacing w:val="-2"/>
          <w:sz w:val="28"/>
          <w:szCs w:val="28"/>
        </w:rPr>
        <w:t>№ 2234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 xml:space="preserve"> и</w:t>
      </w:r>
      <w:r w:rsidR="001A2ABC" w:rsidRPr="001A2ABC">
        <w:rPr>
          <w:rFonts w:ascii="Times New Roman" w:hAnsi="Times New Roman" w:cs="Times New Roman"/>
          <w:spacing w:val="-2"/>
          <w:sz w:val="28"/>
          <w:szCs w:val="28"/>
        </w:rPr>
        <w:t xml:space="preserve"> вступивши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>х</w:t>
      </w:r>
      <w:r w:rsidR="001A2ABC" w:rsidRPr="001A2ABC">
        <w:rPr>
          <w:rFonts w:ascii="Times New Roman" w:hAnsi="Times New Roman" w:cs="Times New Roman"/>
          <w:spacing w:val="-2"/>
          <w:sz w:val="28"/>
          <w:szCs w:val="28"/>
        </w:rPr>
        <w:t xml:space="preserve"> в силу 1 марта 2025 г.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>, изменения в них не внесены, оценка обеспечения готовнос</w:t>
      </w:r>
      <w:r w:rsidR="00174C9D">
        <w:rPr>
          <w:rFonts w:ascii="Times New Roman" w:hAnsi="Times New Roman" w:cs="Times New Roman"/>
          <w:spacing w:val="-2"/>
          <w:sz w:val="28"/>
          <w:szCs w:val="28"/>
        </w:rPr>
        <w:t>ти к отопительному периоду 2026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t xml:space="preserve">–2027 годов будет осуществляться в соответствии с существующими редакциями, в которых </w:t>
      </w:r>
      <w:r w:rsidR="001A2ABC">
        <w:rPr>
          <w:rFonts w:ascii="Times New Roman" w:hAnsi="Times New Roman" w:cs="Times New Roman"/>
          <w:spacing w:val="-2"/>
          <w:sz w:val="28"/>
          <w:szCs w:val="28"/>
        </w:rPr>
        <w:br/>
        <w:t>не урегулированы следующие проблемные вопросы:</w:t>
      </w:r>
    </w:p>
    <w:p w14:paraId="00A41FC8" w14:textId="19C8D4D3" w:rsidR="00666AEA" w:rsidRDefault="00666AEA" w:rsidP="001A2ABC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</w:t>
      </w:r>
      <w:r w:rsidRPr="00EB4FB7">
        <w:rPr>
          <w:rFonts w:ascii="Times New Roman" w:hAnsi="Times New Roman"/>
          <w:sz w:val="28"/>
          <w:szCs w:val="28"/>
        </w:rPr>
        <w:t xml:space="preserve">обеспечения </w:t>
      </w:r>
      <w:r>
        <w:rPr>
          <w:rFonts w:ascii="Times New Roman" w:hAnsi="Times New Roman"/>
          <w:sz w:val="28"/>
          <w:szCs w:val="28"/>
        </w:rPr>
        <w:t>готовности</w:t>
      </w:r>
      <w:r w:rsidRPr="00EB4F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EB4FB7">
        <w:rPr>
          <w:rFonts w:ascii="Times New Roman" w:hAnsi="Times New Roman"/>
          <w:sz w:val="28"/>
          <w:szCs w:val="28"/>
        </w:rPr>
        <w:t xml:space="preserve"> отопительному периоду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предполагает проверку наличия (1) или отсутствия (0), а не контроль соблюдения положений правил.</w:t>
      </w:r>
    </w:p>
    <w:p w14:paraId="3503CCDC" w14:textId="4BCC88AD" w:rsidR="001A2ABC" w:rsidRPr="001A2ABC" w:rsidRDefault="001A2ABC" w:rsidP="001A2ABC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ABC">
        <w:rPr>
          <w:rFonts w:ascii="Times New Roman" w:hAnsi="Times New Roman" w:cs="Times New Roman"/>
          <w:sz w:val="28"/>
          <w:szCs w:val="28"/>
        </w:rPr>
        <w:t xml:space="preserve">«Бумажные» показатели для расчета индекса готовности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2ABC">
        <w:rPr>
          <w:rFonts w:ascii="Times New Roman" w:hAnsi="Times New Roman" w:cs="Times New Roman"/>
          <w:sz w:val="28"/>
          <w:szCs w:val="28"/>
        </w:rPr>
        <w:t xml:space="preserve">к отопительному периоду (наличие перечней документов и инструкций; различных организационно-распорядительных документов; удостоверений, журналов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1A2ABC">
        <w:rPr>
          <w:rFonts w:ascii="Times New Roman" w:hAnsi="Times New Roman" w:cs="Times New Roman"/>
          <w:sz w:val="28"/>
          <w:szCs w:val="28"/>
        </w:rPr>
        <w:t>и протоколов проверки знаний) имеют больший удельный вес (0,5) над показателями фактического технического состояния (0,01–0,05).</w:t>
      </w:r>
    </w:p>
    <w:p w14:paraId="6DD6F45A" w14:textId="37FD8D50" w:rsidR="001A2ABC" w:rsidRPr="001A2ABC" w:rsidRDefault="001A2ABC" w:rsidP="001A2ABC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ABC">
        <w:rPr>
          <w:rFonts w:ascii="Times New Roman" w:hAnsi="Times New Roman" w:cs="Times New Roman"/>
          <w:sz w:val="28"/>
          <w:szCs w:val="28"/>
        </w:rPr>
        <w:t xml:space="preserve">Отсутствие ранжирования объектов теплоснабжения у ТСО, </w:t>
      </w:r>
      <w:r>
        <w:rPr>
          <w:rFonts w:ascii="Times New Roman" w:hAnsi="Times New Roman" w:cs="Times New Roman"/>
          <w:sz w:val="28"/>
          <w:szCs w:val="28"/>
        </w:rPr>
        <w:br/>
      </w:r>
      <w:r w:rsidRPr="001A2ABC">
        <w:rPr>
          <w:rFonts w:ascii="Times New Roman" w:hAnsi="Times New Roman" w:cs="Times New Roman"/>
          <w:sz w:val="28"/>
          <w:szCs w:val="28"/>
        </w:rPr>
        <w:t xml:space="preserve">что приводит к безусловной готовности лица, подлежащего оценке при достаточном </w:t>
      </w:r>
      <w:r w:rsidRPr="001A2ABC">
        <w:rPr>
          <w:rFonts w:ascii="Times New Roman" w:hAnsi="Times New Roman" w:cs="Times New Roman"/>
          <w:sz w:val="28"/>
          <w:szCs w:val="28"/>
        </w:rPr>
        <w:lastRenderedPageBreak/>
        <w:t>количестве объектов оценки (чем больше объектов, тем больше среднеарифметическое значение индекса готовности).</w:t>
      </w:r>
    </w:p>
    <w:p w14:paraId="6A691821" w14:textId="62D50844" w:rsidR="001A2ABC" w:rsidRPr="001A2ABC" w:rsidRDefault="001A2ABC" w:rsidP="001A2ABC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ABC">
        <w:rPr>
          <w:rFonts w:ascii="Times New Roman" w:hAnsi="Times New Roman" w:cs="Times New Roman"/>
          <w:sz w:val="28"/>
          <w:szCs w:val="28"/>
        </w:rPr>
        <w:t>Отсутствие вопросов состояния промышленной безопасности газового оборудования источников теплоснабжения (</w:t>
      </w:r>
      <w:r w:rsidR="009848AA">
        <w:rPr>
          <w:rFonts w:ascii="Times New Roman" w:hAnsi="Times New Roman" w:cs="Times New Roman"/>
          <w:sz w:val="28"/>
          <w:szCs w:val="28"/>
        </w:rPr>
        <w:t xml:space="preserve">газовых котельных, составляющих </w:t>
      </w:r>
      <w:r w:rsidR="00381930">
        <w:rPr>
          <w:rFonts w:ascii="Times New Roman" w:hAnsi="Times New Roman" w:cs="Times New Roman"/>
          <w:sz w:val="28"/>
          <w:szCs w:val="28"/>
        </w:rPr>
        <w:br/>
      </w:r>
      <w:r w:rsidR="009848AA">
        <w:rPr>
          <w:rFonts w:ascii="Times New Roman" w:hAnsi="Times New Roman" w:cs="Times New Roman"/>
          <w:sz w:val="28"/>
          <w:szCs w:val="28"/>
        </w:rPr>
        <w:t>всё большую часть</w:t>
      </w:r>
      <w:r w:rsidR="009C620E">
        <w:rPr>
          <w:rFonts w:ascii="Times New Roman" w:hAnsi="Times New Roman" w:cs="Times New Roman"/>
          <w:sz w:val="28"/>
          <w:szCs w:val="28"/>
        </w:rPr>
        <w:t>, и</w:t>
      </w:r>
      <w:r w:rsidR="009848AA">
        <w:rPr>
          <w:rFonts w:ascii="Times New Roman" w:hAnsi="Times New Roman" w:cs="Times New Roman"/>
          <w:sz w:val="28"/>
          <w:szCs w:val="28"/>
        </w:rPr>
        <w:t xml:space="preserve"> </w:t>
      </w:r>
      <w:r w:rsidRPr="001A2ABC">
        <w:rPr>
          <w:rFonts w:ascii="Times New Roman" w:hAnsi="Times New Roman" w:cs="Times New Roman"/>
          <w:sz w:val="28"/>
          <w:szCs w:val="28"/>
        </w:rPr>
        <w:t>сетей газопотребления). Правилами и Порядком предусматривается оценка соблюдения общих требований промышленной безопасности и состояние оборудования, работающего под избыточным давлением (тепловых сетей) в части проведения освидетельствования и испытаний.</w:t>
      </w:r>
    </w:p>
    <w:p w14:paraId="5CCF9882" w14:textId="532E9A92" w:rsidR="001A2ABC" w:rsidRPr="001A2ABC" w:rsidRDefault="001A2ABC" w:rsidP="001A2ABC">
      <w:pPr>
        <w:pStyle w:val="a4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ABC">
        <w:rPr>
          <w:rFonts w:ascii="Times New Roman" w:hAnsi="Times New Roman" w:cs="Times New Roman"/>
          <w:sz w:val="28"/>
          <w:szCs w:val="28"/>
        </w:rPr>
        <w:t xml:space="preserve">На готовность к отопительному периоду муниципальных образований </w:t>
      </w:r>
      <w:r w:rsidR="009C620E">
        <w:rPr>
          <w:rFonts w:ascii="Times New Roman" w:hAnsi="Times New Roman" w:cs="Times New Roman"/>
          <w:sz w:val="28"/>
          <w:szCs w:val="28"/>
        </w:rPr>
        <w:br/>
      </w:r>
      <w:r w:rsidRPr="001A2ABC">
        <w:rPr>
          <w:rFonts w:ascii="Times New Roman" w:hAnsi="Times New Roman" w:cs="Times New Roman"/>
          <w:sz w:val="28"/>
          <w:szCs w:val="28"/>
        </w:rPr>
        <w:t xml:space="preserve">не влияет количество ТСО с уровнем готовности «Не готов», </w:t>
      </w:r>
      <w:r w:rsidRPr="001A2ABC">
        <w:rPr>
          <w:rFonts w:ascii="Times New Roman" w:hAnsi="Times New Roman" w:cs="Times New Roman"/>
          <w:sz w:val="28"/>
          <w:szCs w:val="28"/>
        </w:rPr>
        <w:br/>
        <w:t xml:space="preserve">то есть у муниципального образования отсутствует стимул обеспечения готовности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2ABC">
        <w:rPr>
          <w:rFonts w:ascii="Times New Roman" w:hAnsi="Times New Roman" w:cs="Times New Roman"/>
          <w:sz w:val="28"/>
          <w:szCs w:val="28"/>
        </w:rPr>
        <w:t>к отопительному периоду ТСО на его территории.</w:t>
      </w:r>
    </w:p>
    <w:p w14:paraId="47C73413" w14:textId="77777777" w:rsidR="001A2ABC" w:rsidRPr="001A2ABC" w:rsidRDefault="001A2ABC" w:rsidP="001A2ABC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431DD8EA" w14:textId="0450C262" w:rsidR="00023F06" w:rsidRPr="00023F06" w:rsidRDefault="00023F06" w:rsidP="00023F06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023F06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Участие в противоаварийных тренировках</w:t>
      </w:r>
    </w:p>
    <w:p w14:paraId="18075CF3" w14:textId="5F7DF4CD" w:rsidR="00023F06" w:rsidRPr="00590C11" w:rsidRDefault="00023F06" w:rsidP="00023F06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 решений Протокола совещания под председательством заместителя Министра строительства и жилищно-коммунального хозяйства Российской Федерации А.В. Ересько по вопросу подготовки прохождению </w:t>
      </w:r>
      <w:r w:rsidRPr="00590C11">
        <w:rPr>
          <w:rFonts w:ascii="Times New Roman" w:hAnsi="Times New Roman" w:cs="Times New Roman"/>
          <w:sz w:val="28"/>
          <w:szCs w:val="28"/>
        </w:rPr>
        <w:t xml:space="preserve">отопительного периода 2026–2027 гг. от 15 мая 2026 г. № 532-ПРМ-АЕ </w:t>
      </w:r>
      <w:r w:rsidR="00AE2122" w:rsidRPr="00590C11">
        <w:rPr>
          <w:rFonts w:ascii="Times New Roman" w:hAnsi="Times New Roman" w:cs="Times New Roman"/>
          <w:sz w:val="28"/>
          <w:szCs w:val="28"/>
        </w:rPr>
        <w:t>представители</w:t>
      </w:r>
      <w:r w:rsidRPr="00590C11">
        <w:rPr>
          <w:rFonts w:ascii="Times New Roman" w:hAnsi="Times New Roman" w:cs="Times New Roman"/>
          <w:sz w:val="28"/>
          <w:szCs w:val="28"/>
        </w:rPr>
        <w:t xml:space="preserve"> Управления приняли участие в:</w:t>
      </w:r>
    </w:p>
    <w:p w14:paraId="5A066B4A" w14:textId="1D6D828C" w:rsidR="00023F06" w:rsidRPr="00590C11" w:rsidRDefault="005A1B64" w:rsidP="00023F06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90C11"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023F06" w:rsidRPr="00590C11">
        <w:rPr>
          <w:rFonts w:ascii="Times New Roman" w:hAnsi="Times New Roman" w:cs="Times New Roman"/>
          <w:spacing w:val="-2"/>
          <w:sz w:val="28"/>
          <w:szCs w:val="28"/>
        </w:rPr>
        <w:t xml:space="preserve"> противоаварийных тренировках на территории ЯНАО </w:t>
      </w:r>
      <w:r w:rsidR="00023F06" w:rsidRPr="00590C11">
        <w:rPr>
          <w:rFonts w:ascii="Times New Roman" w:hAnsi="Times New Roman" w:cs="Times New Roman"/>
          <w:spacing w:val="-2"/>
          <w:sz w:val="28"/>
          <w:szCs w:val="28"/>
        </w:rPr>
        <w:br/>
        <w:t xml:space="preserve">(города </w:t>
      </w:r>
      <w:r w:rsidR="006D31C8" w:rsidRPr="00590C11">
        <w:rPr>
          <w:rFonts w:ascii="Times New Roman" w:hAnsi="Times New Roman" w:cs="Times New Roman"/>
          <w:spacing w:val="-2"/>
          <w:sz w:val="28"/>
          <w:szCs w:val="28"/>
        </w:rPr>
        <w:t xml:space="preserve">Губкинский, </w:t>
      </w:r>
      <w:r w:rsidR="00023F06" w:rsidRPr="00590C11">
        <w:rPr>
          <w:rFonts w:ascii="Times New Roman" w:hAnsi="Times New Roman" w:cs="Times New Roman"/>
          <w:spacing w:val="-2"/>
          <w:sz w:val="28"/>
          <w:szCs w:val="28"/>
        </w:rPr>
        <w:t>Муравленко, Ноябрьск, Новый Уренгой)</w:t>
      </w:r>
      <w:r w:rsidR="00225EFB" w:rsidRPr="00590C11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36C8B64A" w14:textId="77777777" w:rsidR="006D31C8" w:rsidRPr="006D31C8" w:rsidRDefault="006D31C8" w:rsidP="006D31C8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4E24C0D6" w14:textId="53DE1E23" w:rsidR="00AE2122" w:rsidRPr="008B103F" w:rsidRDefault="00AE2122" w:rsidP="00590C11">
      <w:pPr>
        <w:keepNext/>
        <w:spacing w:after="0" w:line="24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8B103F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Оценка готовности источников тепловой энергии, работающих в режиме</w:t>
      </w:r>
      <w:r w:rsidR="00590C11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8B103F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комбинированной выработки</w:t>
      </w:r>
    </w:p>
    <w:p w14:paraId="75EB256B" w14:textId="066E2E9C" w:rsidR="008B103F" w:rsidRDefault="00C31939" w:rsidP="00590C11">
      <w:pPr>
        <w:spacing w:before="200" w:after="0" w:line="36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 соответствии с установленным графиком, в</w:t>
      </w:r>
      <w:r w:rsidR="00CB590B">
        <w:rPr>
          <w:rFonts w:ascii="Times New Roman" w:hAnsi="Times New Roman" w:cs="Times New Roman"/>
          <w:spacing w:val="-2"/>
          <w:sz w:val="28"/>
          <w:szCs w:val="28"/>
        </w:rPr>
        <w:t xml:space="preserve"> ходе </w:t>
      </w:r>
      <w:r w:rsidR="00CB590B" w:rsidRPr="00372BA2">
        <w:rPr>
          <w:rFonts w:ascii="Times New Roman" w:hAnsi="Times New Roman" w:cs="Times New Roman"/>
          <w:spacing w:val="-2"/>
          <w:sz w:val="28"/>
          <w:szCs w:val="28"/>
        </w:rPr>
        <w:t xml:space="preserve">оценки обеспечения готовности к отопительному периоду </w:t>
      </w:r>
      <w:r w:rsidR="00CB590B" w:rsidRPr="00501E4F">
        <w:rPr>
          <w:rFonts w:ascii="Times New Roman" w:hAnsi="Times New Roman" w:cs="Times New Roman"/>
          <w:sz w:val="28"/>
          <w:szCs w:val="28"/>
        </w:rPr>
        <w:t>202</w:t>
      </w:r>
      <w:r w:rsidR="00CB590B">
        <w:rPr>
          <w:rFonts w:ascii="Times New Roman" w:hAnsi="Times New Roman" w:cs="Times New Roman"/>
          <w:sz w:val="28"/>
          <w:szCs w:val="28"/>
        </w:rPr>
        <w:t>6</w:t>
      </w:r>
      <w:r w:rsidR="00CB590B" w:rsidRPr="00501E4F">
        <w:rPr>
          <w:rFonts w:ascii="Times New Roman" w:hAnsi="Times New Roman" w:cs="Times New Roman"/>
          <w:sz w:val="28"/>
          <w:szCs w:val="28"/>
        </w:rPr>
        <w:t>–202</w:t>
      </w:r>
      <w:r w:rsidR="00CB590B">
        <w:rPr>
          <w:rFonts w:ascii="Times New Roman" w:hAnsi="Times New Roman" w:cs="Times New Roman"/>
          <w:sz w:val="28"/>
          <w:szCs w:val="28"/>
        </w:rPr>
        <w:t>7</w:t>
      </w:r>
      <w:r w:rsidR="00CB590B" w:rsidRPr="00501E4F">
        <w:rPr>
          <w:rFonts w:ascii="Times New Roman" w:hAnsi="Times New Roman" w:cs="Times New Roman"/>
          <w:sz w:val="28"/>
          <w:szCs w:val="28"/>
        </w:rPr>
        <w:t xml:space="preserve"> </w:t>
      </w:r>
      <w:r w:rsidR="00CB590B">
        <w:rPr>
          <w:rFonts w:ascii="Times New Roman" w:hAnsi="Times New Roman" w:cs="Times New Roman"/>
          <w:sz w:val="28"/>
          <w:szCs w:val="28"/>
        </w:rPr>
        <w:t xml:space="preserve">годов внимание будет уделено </w:t>
      </w:r>
      <w:r w:rsidR="00CB590B" w:rsidRPr="00CB590B">
        <w:rPr>
          <w:rFonts w:ascii="Times New Roman" w:hAnsi="Times New Roman" w:cs="Times New Roman"/>
          <w:sz w:val="28"/>
          <w:szCs w:val="28"/>
        </w:rPr>
        <w:t>источник</w:t>
      </w:r>
      <w:r w:rsidR="00CB590B">
        <w:rPr>
          <w:rFonts w:ascii="Times New Roman" w:hAnsi="Times New Roman" w:cs="Times New Roman"/>
          <w:sz w:val="28"/>
          <w:szCs w:val="28"/>
        </w:rPr>
        <w:t>ам</w:t>
      </w:r>
      <w:r w:rsidR="00CB590B" w:rsidRPr="00CB590B">
        <w:rPr>
          <w:rFonts w:ascii="Times New Roman" w:hAnsi="Times New Roman" w:cs="Times New Roman"/>
          <w:sz w:val="28"/>
          <w:szCs w:val="28"/>
        </w:rPr>
        <w:t xml:space="preserve"> тепловой энергии, работающих в режиме комбинированной выработки</w:t>
      </w:r>
      <w:r w:rsidR="00CB590B">
        <w:rPr>
          <w:rFonts w:ascii="Times New Roman" w:hAnsi="Times New Roman" w:cs="Times New Roman"/>
          <w:sz w:val="28"/>
          <w:szCs w:val="28"/>
        </w:rPr>
        <w:t xml:space="preserve"> (объекты генерации):</w:t>
      </w:r>
    </w:p>
    <w:p w14:paraId="1E1F477A" w14:textId="38225F8D" w:rsidR="00CB590B" w:rsidRPr="000A798F" w:rsidRDefault="00CB590B" w:rsidP="00CB590B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98F">
        <w:rPr>
          <w:rFonts w:ascii="Times New Roman" w:hAnsi="Times New Roman"/>
          <w:sz w:val="28"/>
          <w:szCs w:val="28"/>
        </w:rPr>
        <w:t>Тюменская област</w:t>
      </w:r>
      <w:r>
        <w:rPr>
          <w:rFonts w:ascii="Times New Roman" w:hAnsi="Times New Roman"/>
          <w:sz w:val="28"/>
          <w:szCs w:val="28"/>
        </w:rPr>
        <w:t>ь: 3 ТЭЦ</w:t>
      </w:r>
      <w:r w:rsidRPr="000A798F">
        <w:rPr>
          <w:rFonts w:ascii="Times New Roman" w:hAnsi="Times New Roman"/>
          <w:sz w:val="28"/>
          <w:szCs w:val="28"/>
        </w:rPr>
        <w:t>;</w:t>
      </w:r>
    </w:p>
    <w:p w14:paraId="3105E6F1" w14:textId="6C111304" w:rsidR="00CB590B" w:rsidRPr="000A798F" w:rsidRDefault="00CB590B" w:rsidP="00CB590B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98F">
        <w:rPr>
          <w:rFonts w:ascii="Times New Roman" w:hAnsi="Times New Roman"/>
          <w:sz w:val="28"/>
          <w:szCs w:val="28"/>
        </w:rPr>
        <w:t xml:space="preserve">ХМАО-Югра: </w:t>
      </w:r>
      <w:r>
        <w:rPr>
          <w:rFonts w:ascii="Times New Roman" w:hAnsi="Times New Roman"/>
          <w:sz w:val="28"/>
          <w:szCs w:val="28"/>
        </w:rPr>
        <w:t>3 ГРЭС</w:t>
      </w:r>
      <w:r w:rsidRPr="000A798F">
        <w:rPr>
          <w:rFonts w:ascii="Times New Roman" w:hAnsi="Times New Roman"/>
          <w:sz w:val="28"/>
          <w:szCs w:val="28"/>
        </w:rPr>
        <w:t>;</w:t>
      </w:r>
    </w:p>
    <w:p w14:paraId="4A797A4D" w14:textId="431190ED" w:rsidR="00CB590B" w:rsidRPr="005A1B64" w:rsidRDefault="00CB590B" w:rsidP="00CB590B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1B64">
        <w:rPr>
          <w:rFonts w:ascii="Times New Roman" w:hAnsi="Times New Roman"/>
          <w:sz w:val="28"/>
          <w:szCs w:val="28"/>
        </w:rPr>
        <w:lastRenderedPageBreak/>
        <w:t>ЯНАО: 1 ГРЭС, 1 ПГЭ.</w:t>
      </w:r>
    </w:p>
    <w:p w14:paraId="1C974882" w14:textId="6B5BE849" w:rsidR="00CB590B" w:rsidRDefault="009C620E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На основании Правил</w:t>
      </w:r>
      <w:r w:rsidR="00C31939">
        <w:rPr>
          <w:rFonts w:ascii="Times New Roman" w:hAnsi="Times New Roman" w:cs="Times New Roman"/>
          <w:spacing w:val="-2"/>
          <w:sz w:val="28"/>
          <w:szCs w:val="28"/>
        </w:rPr>
        <w:t xml:space="preserve"> в</w:t>
      </w:r>
      <w:r w:rsidR="00C31939" w:rsidRPr="00C31939">
        <w:rPr>
          <w:rFonts w:ascii="Times New Roman" w:hAnsi="Times New Roman" w:cs="Times New Roman"/>
          <w:spacing w:val="-2"/>
          <w:sz w:val="28"/>
          <w:szCs w:val="28"/>
        </w:rPr>
        <w:t xml:space="preserve"> отношении источников тепловой энергии, функционирующих в режиме комбинированной выработки электрической и тепловой энергии, проверяется выполнение требований по обеспечению готовности </w:t>
      </w:r>
      <w:r w:rsidR="00C31939">
        <w:rPr>
          <w:rFonts w:ascii="Times New Roman" w:hAnsi="Times New Roman" w:cs="Times New Roman"/>
          <w:spacing w:val="-2"/>
          <w:sz w:val="28"/>
          <w:szCs w:val="28"/>
        </w:rPr>
        <w:br/>
      </w:r>
      <w:r w:rsidR="00C31939" w:rsidRPr="00C31939">
        <w:rPr>
          <w:rFonts w:ascii="Times New Roman" w:hAnsi="Times New Roman" w:cs="Times New Roman"/>
          <w:spacing w:val="-2"/>
          <w:sz w:val="28"/>
          <w:szCs w:val="28"/>
        </w:rPr>
        <w:t>к отопительному периоду</w:t>
      </w:r>
      <w:r w:rsidR="00C31939">
        <w:rPr>
          <w:rFonts w:ascii="Times New Roman" w:hAnsi="Times New Roman" w:cs="Times New Roman"/>
          <w:spacing w:val="-2"/>
          <w:sz w:val="28"/>
          <w:szCs w:val="28"/>
        </w:rPr>
        <w:t xml:space="preserve"> (в теплотехнической части) в полном объёме.</w:t>
      </w:r>
    </w:p>
    <w:p w14:paraId="0E7E8779" w14:textId="3906184D" w:rsidR="00225EFB" w:rsidRDefault="005A1B64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GoBack"/>
      <w:bookmarkEnd w:id="0"/>
      <w:r w:rsidRPr="00590C11">
        <w:rPr>
          <w:rFonts w:ascii="Times New Roman" w:hAnsi="Times New Roman" w:cs="Times New Roman"/>
          <w:spacing w:val="-2"/>
          <w:sz w:val="28"/>
          <w:szCs w:val="28"/>
        </w:rPr>
        <w:t>В ЯНАО п</w:t>
      </w:r>
      <w:r w:rsidR="00225EFB" w:rsidRPr="00590C11">
        <w:rPr>
          <w:rFonts w:ascii="Times New Roman" w:hAnsi="Times New Roman" w:cs="Times New Roman"/>
          <w:spacing w:val="-2"/>
          <w:sz w:val="28"/>
          <w:szCs w:val="28"/>
        </w:rPr>
        <w:t>роведён осмотр и рассмотрение документов Ноябрьской парогазовой электростанции, выявлено 5 замечаний, 3 из которых</w:t>
      </w:r>
      <w:r w:rsidRPr="00590C11">
        <w:rPr>
          <w:rFonts w:ascii="Times New Roman" w:hAnsi="Times New Roman" w:cs="Times New Roman"/>
          <w:spacing w:val="-2"/>
          <w:sz w:val="28"/>
          <w:szCs w:val="28"/>
        </w:rPr>
        <w:t xml:space="preserve"> к настоящему времени устранены, на устранении находятся 2 замечания. По Уренгойской ГРЭС предварительно выявлен</w:t>
      </w:r>
      <w:r w:rsidR="00590C11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90C11">
        <w:rPr>
          <w:rFonts w:ascii="Times New Roman" w:hAnsi="Times New Roman" w:cs="Times New Roman"/>
          <w:spacing w:val="-2"/>
          <w:sz w:val="28"/>
          <w:szCs w:val="28"/>
        </w:rPr>
        <w:t xml:space="preserve"> 10 замечаний.</w:t>
      </w:r>
    </w:p>
    <w:p w14:paraId="673D46E8" w14:textId="2D3A8A34" w:rsidR="00C31939" w:rsidRDefault="00C31939" w:rsidP="00C31939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На текущую дату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представители Управления для участия в работе комиссий Министерства энергетики Российской Федерации по </w:t>
      </w:r>
      <w:r w:rsidRPr="001E64E2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E64E2">
        <w:rPr>
          <w:rFonts w:ascii="Times New Roman" w:hAnsi="Times New Roman" w:cs="Times New Roman"/>
          <w:sz w:val="28"/>
          <w:szCs w:val="28"/>
        </w:rPr>
        <w:t xml:space="preserve"> готовности субъектов электроэнергетики к работе в отопительный сезон</w:t>
      </w:r>
      <w:r>
        <w:rPr>
          <w:rFonts w:ascii="Times New Roman" w:hAnsi="Times New Roman" w:cs="Times New Roman"/>
          <w:sz w:val="28"/>
          <w:szCs w:val="28"/>
        </w:rPr>
        <w:t xml:space="preserve"> не привлекались.</w:t>
      </w:r>
    </w:p>
    <w:p w14:paraId="3AE62DA7" w14:textId="2383C1D5" w:rsidR="008B103F" w:rsidRDefault="008B103F" w:rsidP="0073064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10AFC201" w14:textId="7E4D18E4" w:rsidR="001F3025" w:rsidRPr="001F3025" w:rsidRDefault="001F3025" w:rsidP="00595B83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1F3025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Взаимодействие с органами прокуратуры</w:t>
      </w:r>
    </w:p>
    <w:p w14:paraId="715A8AAD" w14:textId="27AAFD03" w:rsidR="001F3025" w:rsidRPr="001F3025" w:rsidRDefault="001F3025" w:rsidP="001F3025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 целях рассмотрения вопросов теплоэнергетики </w:t>
      </w:r>
      <w:r w:rsidRPr="001F3025">
        <w:rPr>
          <w:rFonts w:ascii="Times New Roman" w:hAnsi="Times New Roman" w:cs="Times New Roman"/>
          <w:spacing w:val="-2"/>
          <w:sz w:val="28"/>
          <w:szCs w:val="28"/>
        </w:rPr>
        <w:t xml:space="preserve">должностные лица Управления привлекались органами прокуратуры в качестве специалистов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1F3025">
        <w:rPr>
          <w:rFonts w:ascii="Times New Roman" w:hAnsi="Times New Roman" w:cs="Times New Roman"/>
          <w:spacing w:val="-2"/>
          <w:sz w:val="28"/>
          <w:szCs w:val="28"/>
        </w:rPr>
        <w:t>для участия в проверках:</w:t>
      </w:r>
    </w:p>
    <w:p w14:paraId="71190562" w14:textId="7DAD6F4E" w:rsidR="00F528C2" w:rsidRPr="007A410A" w:rsidRDefault="00F528C2" w:rsidP="00F528C2">
      <w:pPr>
        <w:pStyle w:val="a4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Прокуратура г. Новый Уренгой: п</w:t>
      </w:r>
      <w:r w:rsidRPr="00F528C2">
        <w:rPr>
          <w:rFonts w:ascii="Times New Roman" w:hAnsi="Times New Roman"/>
          <w:sz w:val="28"/>
          <w:szCs w:val="28"/>
        </w:rPr>
        <w:t>роверка исполнения законодательства при подготовке объектов жилищно-коммунального комплекса к отопительному сезону</w:t>
      </w:r>
      <w:r>
        <w:rPr>
          <w:rFonts w:ascii="Times New Roman" w:hAnsi="Times New Roman"/>
          <w:sz w:val="28"/>
          <w:szCs w:val="28"/>
        </w:rPr>
        <w:t xml:space="preserve"> (с 31 августа 2026 г.).</w:t>
      </w:r>
    </w:p>
    <w:p w14:paraId="0DDEFE5B" w14:textId="69704ADC" w:rsidR="007A410A" w:rsidRDefault="007A410A" w:rsidP="007A410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1449DB10" w14:textId="77777777" w:rsidR="007A410A" w:rsidRPr="001F3025" w:rsidRDefault="007A410A" w:rsidP="007A410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074C1A31" w14:textId="00C9B415" w:rsidR="002546E6" w:rsidRPr="00004471" w:rsidRDefault="002546E6" w:rsidP="0073064A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004471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Аварийность</w:t>
      </w:r>
    </w:p>
    <w:p w14:paraId="071A022D" w14:textId="5AE3F648" w:rsidR="007A410A" w:rsidRPr="007A410A" w:rsidRDefault="00501E4F" w:rsidP="00F7543C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01E4F">
        <w:rPr>
          <w:rFonts w:ascii="Times New Roman" w:hAnsi="Times New Roman" w:cs="Times New Roman"/>
          <w:sz w:val="28"/>
          <w:szCs w:val="28"/>
        </w:rPr>
        <w:t xml:space="preserve">При прохождении </w:t>
      </w:r>
      <w:r w:rsidR="00225EFB">
        <w:rPr>
          <w:rFonts w:ascii="Times New Roman" w:hAnsi="Times New Roman" w:cs="Times New Roman"/>
          <w:sz w:val="28"/>
          <w:szCs w:val="28"/>
        </w:rPr>
        <w:t xml:space="preserve">прошлого </w:t>
      </w:r>
      <w:r w:rsidRPr="00501E4F">
        <w:rPr>
          <w:rFonts w:ascii="Times New Roman" w:hAnsi="Times New Roman" w:cs="Times New Roman"/>
          <w:sz w:val="28"/>
          <w:szCs w:val="28"/>
        </w:rPr>
        <w:t xml:space="preserve">отопительного периода аварийные ситуации </w:t>
      </w:r>
      <w:r w:rsidR="00225EFB">
        <w:rPr>
          <w:rFonts w:ascii="Times New Roman" w:hAnsi="Times New Roman" w:cs="Times New Roman"/>
          <w:sz w:val="28"/>
          <w:szCs w:val="28"/>
        </w:rPr>
        <w:br/>
      </w:r>
      <w:r w:rsidRPr="00501E4F">
        <w:rPr>
          <w:rFonts w:ascii="Times New Roman" w:hAnsi="Times New Roman" w:cs="Times New Roman"/>
          <w:sz w:val="28"/>
          <w:szCs w:val="28"/>
        </w:rPr>
        <w:t xml:space="preserve">в сфере теплоснабжения, аварии на объектах теплоснабжения, относящихся </w:t>
      </w:r>
      <w:r w:rsidR="00225EFB">
        <w:rPr>
          <w:rFonts w:ascii="Times New Roman" w:hAnsi="Times New Roman" w:cs="Times New Roman"/>
          <w:sz w:val="28"/>
          <w:szCs w:val="28"/>
        </w:rPr>
        <w:br/>
      </w:r>
      <w:r w:rsidRPr="00501E4F">
        <w:rPr>
          <w:rFonts w:ascii="Times New Roman" w:hAnsi="Times New Roman" w:cs="Times New Roman"/>
          <w:sz w:val="28"/>
          <w:szCs w:val="28"/>
        </w:rPr>
        <w:t xml:space="preserve">к категории опасных производственных объектов, на территории деятельности Управления не зарегистрированы.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766C189F" w14:textId="77777777" w:rsidR="00F7543C" w:rsidRDefault="00F7543C" w:rsidP="00595B83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</w:p>
    <w:p w14:paraId="178D676C" w14:textId="77777777" w:rsidR="00666AEA" w:rsidRPr="00666AEA" w:rsidRDefault="00666AEA" w:rsidP="00595B83">
      <w:pPr>
        <w:keepNext/>
        <w:spacing w:after="0" w:line="360" w:lineRule="auto"/>
        <w:ind w:right="125" w:firstLine="709"/>
        <w:jc w:val="both"/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666AEA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В целом</w:t>
      </w:r>
    </w:p>
    <w:p w14:paraId="26C555CE" w14:textId="77777777" w:rsidR="00666AEA" w:rsidRPr="00666AEA" w:rsidRDefault="00666AEA" w:rsidP="00666AE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66AEA">
        <w:rPr>
          <w:rFonts w:ascii="Times New Roman" w:hAnsi="Times New Roman" w:cs="Times New Roman"/>
          <w:spacing w:val="-2"/>
          <w:sz w:val="28"/>
          <w:szCs w:val="28"/>
        </w:rPr>
        <w:t>Отсутствует комплексный подход оценки готовности к отопительному периоду взаимосвязанных систем: газопроводов, линий электропередачи, объектов хранения топлива.</w:t>
      </w:r>
    </w:p>
    <w:p w14:paraId="75909C1F" w14:textId="6A8EECBB" w:rsidR="00666AEA" w:rsidRDefault="00666AEA" w:rsidP="00666AE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66AEA">
        <w:rPr>
          <w:rFonts w:ascii="Times New Roman" w:hAnsi="Times New Roman" w:cs="Times New Roman"/>
          <w:spacing w:val="-2"/>
          <w:sz w:val="28"/>
          <w:szCs w:val="28"/>
        </w:rPr>
        <w:t xml:space="preserve">Формально, ненормативное состояние сетей газораспределения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66AEA">
        <w:rPr>
          <w:rFonts w:ascii="Times New Roman" w:hAnsi="Times New Roman" w:cs="Times New Roman"/>
          <w:spacing w:val="-2"/>
          <w:sz w:val="28"/>
          <w:szCs w:val="28"/>
        </w:rPr>
        <w:t xml:space="preserve">и газопотребления, а также линий электропередачи, не являющихся объектами теплосетевого хозяйства, не ставится в зависимость с получением паспортов готовности муниципальных образований в связи с отсутствием соответствующих требований в Правилах. При этом следует отметить, что прекращение подачи газа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66AEA">
        <w:rPr>
          <w:rFonts w:ascii="Times New Roman" w:hAnsi="Times New Roman" w:cs="Times New Roman"/>
          <w:spacing w:val="-2"/>
          <w:sz w:val="28"/>
          <w:szCs w:val="28"/>
        </w:rPr>
        <w:t xml:space="preserve">или электроэнергии в отопительный период в условиях отрицательных температур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66AEA">
        <w:rPr>
          <w:rFonts w:ascii="Times New Roman" w:hAnsi="Times New Roman" w:cs="Times New Roman"/>
          <w:spacing w:val="-2"/>
          <w:sz w:val="28"/>
          <w:szCs w:val="28"/>
        </w:rPr>
        <w:t xml:space="preserve">и невозможность получения теплоносителя для отопления может привести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66AEA">
        <w:rPr>
          <w:rFonts w:ascii="Times New Roman" w:hAnsi="Times New Roman" w:cs="Times New Roman"/>
          <w:spacing w:val="-2"/>
          <w:sz w:val="28"/>
          <w:szCs w:val="28"/>
        </w:rPr>
        <w:t xml:space="preserve">к негативным последствиям, при которых формальное наличие паспорта готовности не обеспечит фактичекское исполнение требований Федерального закона </w:t>
      </w:r>
      <w:r w:rsidR="009848AA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66AEA">
        <w:rPr>
          <w:rFonts w:ascii="Times New Roman" w:hAnsi="Times New Roman" w:cs="Times New Roman"/>
          <w:spacing w:val="-2"/>
          <w:sz w:val="28"/>
          <w:szCs w:val="28"/>
        </w:rPr>
        <w:t xml:space="preserve">«О теплоснабжении» в части обеспечения качества теплоносителей </w:t>
      </w:r>
      <w:r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66AEA">
        <w:rPr>
          <w:rFonts w:ascii="Times New Roman" w:hAnsi="Times New Roman" w:cs="Times New Roman"/>
          <w:spacing w:val="-2"/>
          <w:sz w:val="28"/>
          <w:szCs w:val="28"/>
        </w:rPr>
        <w:t>и надёжного теплоснабжения потребителей.</w:t>
      </w:r>
    </w:p>
    <w:p w14:paraId="726C1E07" w14:textId="77777777" w:rsidR="000D001D" w:rsidRDefault="000D001D" w:rsidP="00666AEA">
      <w:pPr>
        <w:spacing w:after="0" w:line="360" w:lineRule="auto"/>
        <w:ind w:right="125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  <w:sectPr w:rsidR="000D001D" w:rsidSect="00A7192A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Style w:val="ac"/>
        <w:tblW w:w="5000" w:type="pct"/>
        <w:tblLook w:val="0420" w:firstRow="1" w:lastRow="0" w:firstColumn="0" w:lastColumn="0" w:noHBand="0" w:noVBand="1"/>
      </w:tblPr>
      <w:tblGrid>
        <w:gridCol w:w="5233"/>
        <w:gridCol w:w="5232"/>
        <w:gridCol w:w="5229"/>
      </w:tblGrid>
      <w:tr w:rsidR="00D21FBB" w:rsidRPr="00D21FBB" w14:paraId="68F9975E" w14:textId="77777777" w:rsidTr="00D21FBB">
        <w:trPr>
          <w:trHeight w:val="20"/>
        </w:trPr>
        <w:tc>
          <w:tcPr>
            <w:tcW w:w="1667" w:type="pct"/>
            <w:vAlign w:val="center"/>
            <w:hideMark/>
          </w:tcPr>
          <w:p w14:paraId="2E78652F" w14:textId="77777777" w:rsidR="00D21FBB" w:rsidRPr="00D21FBB" w:rsidRDefault="00D21FBB" w:rsidP="00D21FBB">
            <w:pPr>
              <w:ind w:right="12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lastRenderedPageBreak/>
              <w:t>Тюменская область (26)</w:t>
            </w:r>
          </w:p>
        </w:tc>
        <w:tc>
          <w:tcPr>
            <w:tcW w:w="1667" w:type="pct"/>
            <w:vAlign w:val="center"/>
            <w:hideMark/>
          </w:tcPr>
          <w:p w14:paraId="5BCE9A2F" w14:textId="77777777" w:rsidR="00D21FBB" w:rsidRPr="00D21FBB" w:rsidRDefault="00D21FBB" w:rsidP="00D21FBB">
            <w:pPr>
              <w:ind w:right="125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Ханты-Мансийский автономный округ – Югра (31)</w:t>
            </w:r>
          </w:p>
        </w:tc>
        <w:tc>
          <w:tcPr>
            <w:tcW w:w="1667" w:type="pct"/>
            <w:vAlign w:val="center"/>
            <w:hideMark/>
          </w:tcPr>
          <w:p w14:paraId="1FFDDC4F" w14:textId="77777777" w:rsidR="00D21FBB" w:rsidRPr="00D21FBB" w:rsidRDefault="00D21FBB" w:rsidP="00D21FBB">
            <w:pPr>
              <w:ind w:right="125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Ямало-Ненецкий автономный округ (12)</w:t>
            </w:r>
          </w:p>
        </w:tc>
      </w:tr>
      <w:tr w:rsidR="00D21FBB" w:rsidRPr="00D21FBB" w14:paraId="1F521C42" w14:textId="77777777" w:rsidTr="00D21FBB">
        <w:trPr>
          <w:trHeight w:val="20"/>
        </w:trPr>
        <w:tc>
          <w:tcPr>
            <w:tcW w:w="1667" w:type="pct"/>
            <w:hideMark/>
          </w:tcPr>
          <w:p w14:paraId="6D9DAF94" w14:textId="1C4792B3" w:rsidR="004777EC" w:rsidRPr="001C73AF" w:rsidRDefault="004777EC" w:rsidP="004777EC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Завершено (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11</w:t>
            </w: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):</w:t>
            </w:r>
          </w:p>
          <w:p w14:paraId="664B9DBA" w14:textId="1384F6FC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Армизонский муниципальный округ;</w:t>
            </w:r>
          </w:p>
          <w:p w14:paraId="31FF6755" w14:textId="0E8A2F77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Аромашевский муниципальный округ;</w:t>
            </w:r>
          </w:p>
          <w:p w14:paraId="6F41D628" w14:textId="77777777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Бердюжский муниципальный округ;</w:t>
            </w:r>
          </w:p>
          <w:p w14:paraId="1741EC8A" w14:textId="3AA6CE61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Викуловский муниципальный округ;</w:t>
            </w:r>
          </w:p>
          <w:p w14:paraId="2C482705" w14:textId="35161C81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Казанский муниципальный округ;</w:t>
            </w:r>
          </w:p>
          <w:p w14:paraId="2C5041C1" w14:textId="62B34D98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Омутинский муниципальный округ;</w:t>
            </w:r>
          </w:p>
          <w:p w14:paraId="58C43089" w14:textId="700A50C1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Сладковский муниципальный округ;</w:t>
            </w:r>
          </w:p>
          <w:p w14:paraId="56C8E6BC" w14:textId="5E10B5FF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Сорокинский муниципальный округ;</w:t>
            </w:r>
          </w:p>
          <w:p w14:paraId="4222E375" w14:textId="39E6D1A3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Тюменский муниципальный округ;</w:t>
            </w:r>
          </w:p>
          <w:p w14:paraId="4653462E" w14:textId="25E6C1A9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Ялуторовский муниципальный округ;</w:t>
            </w:r>
          </w:p>
          <w:p w14:paraId="20A046F0" w14:textId="6890F9BA" w:rsidR="004777EC" w:rsidRPr="004777EC" w:rsidRDefault="004777EC" w:rsidP="004777EC">
            <w:pPr>
              <w:pStyle w:val="a4"/>
              <w:numPr>
                <w:ilvl w:val="0"/>
                <w:numId w:val="28"/>
              </w:numPr>
              <w:ind w:left="450" w:right="27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4777E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Ялуторовск</w:t>
            </w:r>
            <w:r w:rsidR="00A57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37084EC4" w14:textId="77777777" w:rsidR="004777EC" w:rsidRDefault="004777EC" w:rsidP="00D362DE">
            <w:pPr>
              <w:ind w:right="27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14:paraId="4A30D4BA" w14:textId="78E0DB2B" w:rsidR="00D21FBB" w:rsidRPr="00D21FBB" w:rsidRDefault="00D21FBB" w:rsidP="00D362DE">
            <w:pPr>
              <w:ind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В работе (</w:t>
            </w:r>
            <w:r w:rsidR="004777E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13</w:t>
            </w: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):</w:t>
            </w:r>
          </w:p>
          <w:p w14:paraId="29E5DE74" w14:textId="1E274DBE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Абатский муниципальный округ;</w:t>
            </w:r>
          </w:p>
          <w:p w14:paraId="14C2B0AC" w14:textId="18E87BE6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Вагайский муниципальный округ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0ED93342" w14:textId="3FA83C8D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Голышмановский муниципальный округ;</w:t>
            </w:r>
          </w:p>
          <w:p w14:paraId="3427B3A8" w14:textId="7E17E693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Заводоуковский муниципальный округ;</w:t>
            </w:r>
          </w:p>
          <w:p w14:paraId="47A3305E" w14:textId="764D01F0" w:rsidR="009448AE" w:rsidRDefault="00B61962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Исетский муниципальный округ;</w:t>
            </w:r>
          </w:p>
          <w:p w14:paraId="03503945" w14:textId="330DE565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Ишимский муниципальный округ;</w:t>
            </w:r>
          </w:p>
          <w:p w14:paraId="37260F8F" w14:textId="0E455C27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Нижнетавдинский муниципальный округ;</w:t>
            </w:r>
          </w:p>
          <w:p w14:paraId="15ECEDAE" w14:textId="0727922C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Тобольский муниципальный округ;</w:t>
            </w:r>
          </w:p>
          <w:p w14:paraId="68026B92" w14:textId="62706C1F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Упоровский муниципальный округ;</w:t>
            </w:r>
          </w:p>
          <w:p w14:paraId="0DF0D3AE" w14:textId="6BF75BE0" w:rsidR="004777EC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Юргинский муниципальный округ;</w:t>
            </w:r>
          </w:p>
          <w:p w14:paraId="6F1C42B8" w14:textId="5BF81516" w:rsidR="004777EC" w:rsidRPr="00D21FBB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Ярковский муниципальный округ;</w:t>
            </w:r>
          </w:p>
          <w:p w14:paraId="5AC966B6" w14:textId="77777777" w:rsidR="009448AE" w:rsidRPr="00D21FBB" w:rsidRDefault="00B61962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Ишим;</w:t>
            </w:r>
          </w:p>
          <w:p w14:paraId="0A61CAB5" w14:textId="286084DD" w:rsidR="004777EC" w:rsidRPr="00D21FBB" w:rsidRDefault="004777EC" w:rsidP="00D362DE">
            <w:pPr>
              <w:pStyle w:val="a4"/>
              <w:numPr>
                <w:ilvl w:val="0"/>
                <w:numId w:val="20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Тюмень.</w:t>
            </w:r>
          </w:p>
          <w:p w14:paraId="14AED1D4" w14:textId="77777777" w:rsidR="001C73AF" w:rsidRDefault="001C73AF" w:rsidP="00D362DE">
            <w:pPr>
              <w:ind w:right="27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14:paraId="036B7809" w14:textId="449F6794" w:rsidR="00D21FBB" w:rsidRPr="00D21FBB" w:rsidRDefault="00D21FBB" w:rsidP="00D362DE">
            <w:pPr>
              <w:ind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Не начато (</w:t>
            </w:r>
            <w:r w:rsidR="004777EC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2</w:t>
            </w: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):</w:t>
            </w:r>
          </w:p>
          <w:p w14:paraId="21C4F64B" w14:textId="77777777" w:rsidR="009448AE" w:rsidRPr="00D362DE" w:rsidRDefault="00B61962" w:rsidP="00D362DE">
            <w:pPr>
              <w:pStyle w:val="a4"/>
              <w:numPr>
                <w:ilvl w:val="0"/>
                <w:numId w:val="21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Уватский муниципальный округ;</w:t>
            </w:r>
          </w:p>
          <w:p w14:paraId="5260203E" w14:textId="1FF4A781" w:rsidR="009448AE" w:rsidRPr="004777EC" w:rsidRDefault="004777EC" w:rsidP="004777EC">
            <w:pPr>
              <w:pStyle w:val="a4"/>
              <w:numPr>
                <w:ilvl w:val="0"/>
                <w:numId w:val="21"/>
              </w:numPr>
              <w:ind w:left="454" w:right="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Тобольск</w:t>
            </w:r>
          </w:p>
        </w:tc>
        <w:tc>
          <w:tcPr>
            <w:tcW w:w="1667" w:type="pct"/>
            <w:hideMark/>
          </w:tcPr>
          <w:p w14:paraId="4CC1C171" w14:textId="30F81995" w:rsidR="00D21FBB" w:rsidRPr="001C73AF" w:rsidRDefault="00D21FBB" w:rsidP="00D362DE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Завершено (</w:t>
            </w:r>
            <w:r w:rsidR="00914C92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17</w:t>
            </w: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):</w:t>
            </w:r>
          </w:p>
          <w:p w14:paraId="6B6FEB96" w14:textId="2630EF60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Берёзовский муниципальный район;</w:t>
            </w:r>
          </w:p>
          <w:p w14:paraId="1001E29F" w14:textId="1C8EF7AF" w:rsidR="00914C92" w:rsidRDefault="00914C92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Кондинский муниципальный район;</w:t>
            </w:r>
          </w:p>
          <w:p w14:paraId="4026DA80" w14:textId="6F5E4ECC" w:rsidR="009448AE" w:rsidRPr="001C73AF" w:rsidRDefault="00B61962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Нефтеюганский муниципальный район;</w:t>
            </w:r>
          </w:p>
          <w:p w14:paraId="2DFBB72C" w14:textId="19632C28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Октябрьский муниципальный район;</w:t>
            </w:r>
          </w:p>
          <w:p w14:paraId="5D2D2C40" w14:textId="42D35425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Белоярский;</w:t>
            </w:r>
          </w:p>
          <w:p w14:paraId="4408CCD0" w14:textId="498A640D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Нефтеюганск;</w:t>
            </w:r>
          </w:p>
          <w:p w14:paraId="2D994129" w14:textId="7B2D2410" w:rsidR="009448AE" w:rsidRDefault="00B61962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Нижневартовск;</w:t>
            </w:r>
          </w:p>
          <w:p w14:paraId="0DCD796B" w14:textId="16C2E451" w:rsidR="00914C92" w:rsidRPr="001C73AF" w:rsidRDefault="00914C92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Нягань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6B658182" w14:textId="68C7AF29" w:rsidR="009448AE" w:rsidRDefault="00B61962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Покачи;</w:t>
            </w:r>
          </w:p>
          <w:p w14:paraId="4F97B732" w14:textId="32B17ADD" w:rsidR="00914C92" w:rsidRDefault="00914C92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Пыть-Ях;</w:t>
            </w:r>
          </w:p>
          <w:p w14:paraId="74A70E9A" w14:textId="7E9C649F" w:rsidR="00914C92" w:rsidRPr="001C73AF" w:rsidRDefault="00914C92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Урай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4949CCF5" w14:textId="3B022B2B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сельское поселение Верхнеказымский;</w:t>
            </w:r>
          </w:p>
          <w:p w14:paraId="5D3EDC99" w14:textId="46FF119C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сельское поселение Казым;</w:t>
            </w:r>
          </w:p>
          <w:p w14:paraId="42535BD3" w14:textId="00D7B3C1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сельское поселение Лыхма;</w:t>
            </w:r>
          </w:p>
          <w:p w14:paraId="6E179E0B" w14:textId="5CA81E9F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сельское поселение Полноват;</w:t>
            </w:r>
          </w:p>
          <w:p w14:paraId="10D7D095" w14:textId="3B313B0A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сельское поселение Сорум;</w:t>
            </w:r>
          </w:p>
          <w:p w14:paraId="6AB2CF5D" w14:textId="67EEC77C" w:rsidR="001C73AF" w:rsidRPr="001C73AF" w:rsidRDefault="001C73AF" w:rsidP="00D362DE">
            <w:pPr>
              <w:pStyle w:val="a4"/>
              <w:numPr>
                <w:ilvl w:val="0"/>
                <w:numId w:val="26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сельское поселение Сосновка</w:t>
            </w:r>
            <w:r w:rsidR="00A57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4594D9C0" w14:textId="32F995A2" w:rsidR="00D21FBB" w:rsidRPr="001C73AF" w:rsidRDefault="00D21FBB" w:rsidP="00D362DE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В работе (</w:t>
            </w:r>
            <w:r w:rsidR="00914C92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9</w:t>
            </w: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):</w:t>
            </w:r>
          </w:p>
          <w:p w14:paraId="7A727F4D" w14:textId="63D2BCF4" w:rsidR="00D21FBB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Нижневартовский муниципальный район;</w:t>
            </w:r>
          </w:p>
          <w:p w14:paraId="1AB96D39" w14:textId="466E24FA" w:rsidR="001C73AF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Советский муниципальный район;</w:t>
            </w:r>
          </w:p>
          <w:p w14:paraId="0A8D5381" w14:textId="04717FBE" w:rsidR="001C73AF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Сургутский муниципальный район;</w:t>
            </w:r>
          </w:p>
          <w:p w14:paraId="158AA409" w14:textId="638BF28A" w:rsidR="009448AE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Ханты-Мансийский муниципальный район;</w:t>
            </w:r>
          </w:p>
          <w:p w14:paraId="1FA70B14" w14:textId="6470C6F8" w:rsidR="001C73AF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Радужный;</w:t>
            </w:r>
          </w:p>
          <w:p w14:paraId="558DF3E1" w14:textId="2B378276" w:rsidR="001C73AF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Сургут;</w:t>
            </w:r>
          </w:p>
          <w:p w14:paraId="495CBD0F" w14:textId="761A37E5" w:rsidR="001C73AF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Ханты-Мансийск;</w:t>
            </w:r>
          </w:p>
          <w:p w14:paraId="2B56CE47" w14:textId="77777777" w:rsidR="00914C92" w:rsidRPr="001C73AF" w:rsidRDefault="00914C92" w:rsidP="00914C92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Когалым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(повторная оценка после устранения замечаний);</w:t>
            </w:r>
          </w:p>
          <w:p w14:paraId="0AAFFD3D" w14:textId="2F2CC77A" w:rsidR="001C73AF" w:rsidRPr="001C73AF" w:rsidRDefault="001C73AF" w:rsidP="00D362DE">
            <w:pPr>
              <w:pStyle w:val="a4"/>
              <w:numPr>
                <w:ilvl w:val="0"/>
                <w:numId w:val="25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Югорск (повторная оценка после устранения замечаний)</w:t>
            </w:r>
            <w:r w:rsidR="00A57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2998276B" w14:textId="121D5B8C" w:rsidR="00D21FBB" w:rsidRPr="001C73AF" w:rsidRDefault="00D21FBB" w:rsidP="00D362DE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Не начато (</w:t>
            </w:r>
            <w:r w:rsidR="00914C92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5</w:t>
            </w:r>
            <w:r w:rsidRPr="001C73A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):</w:t>
            </w:r>
          </w:p>
          <w:p w14:paraId="2C0F79D9" w14:textId="51E4C40D" w:rsidR="001C73AF" w:rsidRPr="001C73AF" w:rsidRDefault="001C73AF" w:rsidP="00D362DE">
            <w:pPr>
              <w:pStyle w:val="a4"/>
              <w:numPr>
                <w:ilvl w:val="0"/>
                <w:numId w:val="24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Лянтор;</w:t>
            </w:r>
          </w:p>
          <w:p w14:paraId="5B55C05A" w14:textId="685E33A1" w:rsidR="00914C92" w:rsidRDefault="00914C92" w:rsidP="00D362DE">
            <w:pPr>
              <w:pStyle w:val="a4"/>
              <w:numPr>
                <w:ilvl w:val="0"/>
                <w:numId w:val="24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Мегион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0A079A67" w14:textId="41921736" w:rsidR="001C73AF" w:rsidRPr="001C73AF" w:rsidRDefault="001C73AF" w:rsidP="00D362DE">
            <w:pPr>
              <w:pStyle w:val="a4"/>
              <w:numPr>
                <w:ilvl w:val="0"/>
                <w:numId w:val="24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городское поселение Федоровский</w:t>
            </w:r>
            <w:r w:rsidR="00A57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35964BB9" w14:textId="77777777" w:rsidR="009448AE" w:rsidRPr="001C73AF" w:rsidRDefault="00B61962" w:rsidP="00D362DE">
            <w:pPr>
              <w:pStyle w:val="a4"/>
              <w:numPr>
                <w:ilvl w:val="0"/>
                <w:numId w:val="24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Лангепас;</w:t>
            </w:r>
          </w:p>
          <w:p w14:paraId="2C3CA2B7" w14:textId="35ED95DD" w:rsidR="009448AE" w:rsidRPr="001C73AF" w:rsidRDefault="00B61962" w:rsidP="001C73AF">
            <w:pPr>
              <w:pStyle w:val="a4"/>
              <w:numPr>
                <w:ilvl w:val="0"/>
                <w:numId w:val="24"/>
              </w:numPr>
              <w:ind w:left="46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C73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сел</w:t>
            </w:r>
            <w:r w:rsidR="00914C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ьское поселение Нижнесортымский</w:t>
            </w:r>
          </w:p>
        </w:tc>
        <w:tc>
          <w:tcPr>
            <w:tcW w:w="1667" w:type="pct"/>
            <w:hideMark/>
          </w:tcPr>
          <w:p w14:paraId="275E77B3" w14:textId="77777777" w:rsidR="00152A8F" w:rsidRDefault="00152A8F" w:rsidP="00152A8F">
            <w:pPr>
              <w:ind w:right="-2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Завершено (6):</w:t>
            </w:r>
          </w:p>
          <w:p w14:paraId="6E22D282" w14:textId="77777777" w:rsidR="00152A8F" w:rsidRPr="00D362DE" w:rsidRDefault="00152A8F" w:rsidP="00152A8F">
            <w:pPr>
              <w:pStyle w:val="a4"/>
              <w:numPr>
                <w:ilvl w:val="0"/>
                <w:numId w:val="27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 Пуровский район;</w:t>
            </w:r>
          </w:p>
          <w:p w14:paraId="48F2C62E" w14:textId="77777777" w:rsidR="00152A8F" w:rsidRDefault="00152A8F" w:rsidP="00152A8F">
            <w:pPr>
              <w:pStyle w:val="a4"/>
              <w:numPr>
                <w:ilvl w:val="0"/>
                <w:numId w:val="27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 Тазовский район;</w:t>
            </w:r>
          </w:p>
          <w:p w14:paraId="24A99D6B" w14:textId="6B702CA1" w:rsidR="00152A8F" w:rsidRDefault="00152A8F" w:rsidP="00152A8F">
            <w:pPr>
              <w:pStyle w:val="a4"/>
              <w:numPr>
                <w:ilvl w:val="0"/>
                <w:numId w:val="27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Губкинский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1A08C905" w14:textId="2014BE9C" w:rsidR="00152A8F" w:rsidRDefault="00152A8F" w:rsidP="00152A8F">
            <w:pPr>
              <w:pStyle w:val="a4"/>
              <w:numPr>
                <w:ilvl w:val="0"/>
                <w:numId w:val="27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Муравленко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63F6176D" w14:textId="301703DC" w:rsidR="00152A8F" w:rsidRDefault="00152A8F" w:rsidP="00152A8F">
            <w:pPr>
              <w:pStyle w:val="a4"/>
              <w:numPr>
                <w:ilvl w:val="0"/>
                <w:numId w:val="27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362D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Новый Уренгой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2AEFE333" w14:textId="4F0389E7" w:rsidR="006D31C8" w:rsidRPr="00152A8F" w:rsidRDefault="00152A8F" w:rsidP="00152A8F">
            <w:pPr>
              <w:pStyle w:val="a4"/>
              <w:numPr>
                <w:ilvl w:val="0"/>
                <w:numId w:val="27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52A8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городской округ город Ноябрьск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01E0291F" w14:textId="77777777" w:rsidR="006D31C8" w:rsidRDefault="006D31C8" w:rsidP="00D362DE">
            <w:pPr>
              <w:ind w:right="-2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14:paraId="2D3B08B8" w14:textId="35B52884" w:rsidR="00D21FBB" w:rsidRPr="00D21FBB" w:rsidRDefault="00D21FBB" w:rsidP="00D362DE">
            <w:pPr>
              <w:ind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В работе (</w:t>
            </w:r>
            <w:r w:rsidR="006D31C8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6</w:t>
            </w:r>
            <w:r w:rsidRPr="00D21FB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):</w:t>
            </w:r>
          </w:p>
          <w:p w14:paraId="4CCA4433" w14:textId="455AF66F" w:rsidR="009448AE" w:rsidRPr="006D31C8" w:rsidRDefault="00B61962" w:rsidP="00D362DE">
            <w:pPr>
              <w:pStyle w:val="a4"/>
              <w:numPr>
                <w:ilvl w:val="0"/>
                <w:numId w:val="23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D3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 Красноселькупский район;</w:t>
            </w:r>
          </w:p>
          <w:p w14:paraId="4DACC6FB" w14:textId="203F039F" w:rsidR="006D31C8" w:rsidRPr="006D31C8" w:rsidRDefault="006D31C8" w:rsidP="00D362DE">
            <w:pPr>
              <w:pStyle w:val="a4"/>
              <w:numPr>
                <w:ilvl w:val="0"/>
                <w:numId w:val="23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D3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 Надымский район</w:t>
            </w:r>
            <w:r w:rsidR="00A57C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14:paraId="06A72BB4" w14:textId="77777777" w:rsidR="009448AE" w:rsidRPr="006D31C8" w:rsidRDefault="00B61962" w:rsidP="00D362DE">
            <w:pPr>
              <w:pStyle w:val="a4"/>
              <w:numPr>
                <w:ilvl w:val="0"/>
                <w:numId w:val="23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D3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 Приуральский район;</w:t>
            </w:r>
          </w:p>
          <w:p w14:paraId="5CBCC563" w14:textId="77777777" w:rsidR="009448AE" w:rsidRPr="006D31C8" w:rsidRDefault="00B61962" w:rsidP="00D362DE">
            <w:pPr>
              <w:pStyle w:val="a4"/>
              <w:numPr>
                <w:ilvl w:val="0"/>
                <w:numId w:val="23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D3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 Шурышкарский район;</w:t>
            </w:r>
          </w:p>
          <w:p w14:paraId="50ED5F99" w14:textId="6BE9C2AE" w:rsidR="009448AE" w:rsidRPr="006D31C8" w:rsidRDefault="00B61962" w:rsidP="00D362DE">
            <w:pPr>
              <w:pStyle w:val="a4"/>
              <w:numPr>
                <w:ilvl w:val="0"/>
                <w:numId w:val="23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D3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 округ Ямальский район;</w:t>
            </w:r>
          </w:p>
          <w:p w14:paraId="1EDCFFE8" w14:textId="70304EA2" w:rsidR="009448AE" w:rsidRPr="00152A8F" w:rsidRDefault="006D31C8" w:rsidP="00152A8F">
            <w:pPr>
              <w:pStyle w:val="a4"/>
              <w:numPr>
                <w:ilvl w:val="0"/>
                <w:numId w:val="23"/>
              </w:numPr>
              <w:ind w:left="479" w:right="-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D31C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городской округ город </w:t>
            </w:r>
            <w:r w:rsidR="00152A8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Салехард</w:t>
            </w:r>
          </w:p>
        </w:tc>
      </w:tr>
    </w:tbl>
    <w:p w14:paraId="44510739" w14:textId="18F4624F" w:rsidR="000D001D" w:rsidRPr="0062406F" w:rsidRDefault="000D001D" w:rsidP="00D362DE">
      <w:pPr>
        <w:spacing w:after="0" w:line="360" w:lineRule="auto"/>
        <w:ind w:right="125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sectPr w:rsidR="000D001D" w:rsidRPr="0062406F" w:rsidSect="00D362DE"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E2A3B" w14:textId="77777777" w:rsidR="00180DF4" w:rsidRDefault="00180DF4" w:rsidP="00A7192A">
      <w:pPr>
        <w:spacing w:after="0" w:line="240" w:lineRule="auto"/>
      </w:pPr>
      <w:r>
        <w:separator/>
      </w:r>
    </w:p>
  </w:endnote>
  <w:endnote w:type="continuationSeparator" w:id="0">
    <w:p w14:paraId="7BD92E78" w14:textId="77777777" w:rsidR="00180DF4" w:rsidRDefault="00180DF4" w:rsidP="00A7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2B0CA" w14:textId="77777777" w:rsidR="00180DF4" w:rsidRDefault="00180DF4" w:rsidP="00A7192A">
      <w:pPr>
        <w:spacing w:after="0" w:line="240" w:lineRule="auto"/>
      </w:pPr>
      <w:r>
        <w:separator/>
      </w:r>
    </w:p>
  </w:footnote>
  <w:footnote w:type="continuationSeparator" w:id="0">
    <w:p w14:paraId="7F9184D8" w14:textId="77777777" w:rsidR="00180DF4" w:rsidRDefault="00180DF4" w:rsidP="00A7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1053236982"/>
      <w:docPartObj>
        <w:docPartGallery w:val="Page Numbers (Top of Page)"/>
        <w:docPartUnique/>
      </w:docPartObj>
    </w:sdtPr>
    <w:sdtEndPr/>
    <w:sdtContent>
      <w:p w14:paraId="76B9C613" w14:textId="1349EF4F" w:rsidR="00A7192A" w:rsidRPr="00A7192A" w:rsidRDefault="00A7192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719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19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19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7543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719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F0D018" w14:textId="77777777" w:rsidR="00A7192A" w:rsidRPr="00A7192A" w:rsidRDefault="00A7192A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84C"/>
    <w:multiLevelType w:val="hybridMultilevel"/>
    <w:tmpl w:val="3E06E97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664B2"/>
    <w:multiLevelType w:val="hybridMultilevel"/>
    <w:tmpl w:val="ACD05288"/>
    <w:lvl w:ilvl="0" w:tplc="0E88F16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BF097C"/>
    <w:multiLevelType w:val="hybridMultilevel"/>
    <w:tmpl w:val="20944ECA"/>
    <w:lvl w:ilvl="0" w:tplc="3086DCF2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00C95A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48141C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EA5296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F2FF16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90CE2C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C02042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E0AB98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B094A0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4247E02"/>
    <w:multiLevelType w:val="hybridMultilevel"/>
    <w:tmpl w:val="E4DA3A2C"/>
    <w:lvl w:ilvl="0" w:tplc="21D663F8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A6DDF6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66845E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8EACE2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822584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BA6FA4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6032B4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C4AD22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8CFF02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0167D3"/>
    <w:multiLevelType w:val="hybridMultilevel"/>
    <w:tmpl w:val="A1221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B717D"/>
    <w:multiLevelType w:val="hybridMultilevel"/>
    <w:tmpl w:val="3E06E97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9E738A"/>
    <w:multiLevelType w:val="hybridMultilevel"/>
    <w:tmpl w:val="8B76A1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75E48"/>
    <w:multiLevelType w:val="hybridMultilevel"/>
    <w:tmpl w:val="53FC5F4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884D62"/>
    <w:multiLevelType w:val="hybridMultilevel"/>
    <w:tmpl w:val="DB62F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57797"/>
    <w:multiLevelType w:val="hybridMultilevel"/>
    <w:tmpl w:val="7D70C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50C17"/>
    <w:multiLevelType w:val="hybridMultilevel"/>
    <w:tmpl w:val="24C88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35A18"/>
    <w:multiLevelType w:val="hybridMultilevel"/>
    <w:tmpl w:val="06EE51B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2B7E87"/>
    <w:multiLevelType w:val="hybridMultilevel"/>
    <w:tmpl w:val="AA74BC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75728"/>
    <w:multiLevelType w:val="hybridMultilevel"/>
    <w:tmpl w:val="A252CA66"/>
    <w:lvl w:ilvl="0" w:tplc="6394BA66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3C0206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1610A2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1491AA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881CAA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AA3410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DA9A18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EAC294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0CAF22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71279D7"/>
    <w:multiLevelType w:val="hybridMultilevel"/>
    <w:tmpl w:val="ED16E232"/>
    <w:lvl w:ilvl="0" w:tplc="29DC4E0A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B21312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50C376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14F054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A221B6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7649D2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FE10BC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E2247C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36E004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8456323"/>
    <w:multiLevelType w:val="hybridMultilevel"/>
    <w:tmpl w:val="FF9A5FDC"/>
    <w:lvl w:ilvl="0" w:tplc="04190011">
      <w:start w:val="1"/>
      <w:numFmt w:val="decimal"/>
      <w:lvlText w:val="%1)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6" w15:restartNumberingAfterBreak="0">
    <w:nsid w:val="3E433EE0"/>
    <w:multiLevelType w:val="hybridMultilevel"/>
    <w:tmpl w:val="D076BC1E"/>
    <w:lvl w:ilvl="0" w:tplc="3CACE5D2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C21CB0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9EFE32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12BA8A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18283A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8079B2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14EBD8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7AB72A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FCD772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5854430"/>
    <w:multiLevelType w:val="hybridMultilevel"/>
    <w:tmpl w:val="45901048"/>
    <w:lvl w:ilvl="0" w:tplc="DC94BB4A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D68240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EECAAC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543BB6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68DA0E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D4AADE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0EDC84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9C4FE2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385F8E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75246E8"/>
    <w:multiLevelType w:val="hybridMultilevel"/>
    <w:tmpl w:val="DF3485EA"/>
    <w:lvl w:ilvl="0" w:tplc="FA8C73D4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5A0648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28C3E2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B448C2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9400DE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28B43C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18841E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8673F2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9442EC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CC7B9D"/>
    <w:multiLevelType w:val="hybridMultilevel"/>
    <w:tmpl w:val="0A000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857D2"/>
    <w:multiLevelType w:val="hybridMultilevel"/>
    <w:tmpl w:val="AB0C5654"/>
    <w:lvl w:ilvl="0" w:tplc="67CA131A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64F1AA" w:tentative="1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0AFC44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B458F6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C173E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B46D1C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0A82AC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26067E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E0F85C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A3A7F6C"/>
    <w:multiLevelType w:val="hybridMultilevel"/>
    <w:tmpl w:val="6ACC9396"/>
    <w:lvl w:ilvl="0" w:tplc="0E88F16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AAC29CA"/>
    <w:multiLevelType w:val="hybridMultilevel"/>
    <w:tmpl w:val="5F5E364E"/>
    <w:lvl w:ilvl="0" w:tplc="62BAF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B6F43F5"/>
    <w:multiLevelType w:val="hybridMultilevel"/>
    <w:tmpl w:val="8B8867E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932071"/>
    <w:multiLevelType w:val="hybridMultilevel"/>
    <w:tmpl w:val="9758B5AA"/>
    <w:lvl w:ilvl="0" w:tplc="EF60B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0439F5"/>
    <w:multiLevelType w:val="hybridMultilevel"/>
    <w:tmpl w:val="5C7C7B30"/>
    <w:lvl w:ilvl="0" w:tplc="0E88F16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B0E87"/>
    <w:multiLevelType w:val="hybridMultilevel"/>
    <w:tmpl w:val="15F6D3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E956DCC"/>
    <w:multiLevelType w:val="hybridMultilevel"/>
    <w:tmpl w:val="08667A02"/>
    <w:lvl w:ilvl="0" w:tplc="04190011">
      <w:start w:val="1"/>
      <w:numFmt w:val="decimal"/>
      <w:lvlText w:val="%1)"/>
      <w:lvlJc w:val="left"/>
      <w:pPr>
        <w:ind w:left="761" w:hanging="360"/>
      </w:pPr>
    </w:lvl>
    <w:lvl w:ilvl="1" w:tplc="04190019" w:tentative="1">
      <w:start w:val="1"/>
      <w:numFmt w:val="lowerLetter"/>
      <w:lvlText w:val="%2."/>
      <w:lvlJc w:val="left"/>
      <w:pPr>
        <w:ind w:left="1481" w:hanging="360"/>
      </w:pPr>
    </w:lvl>
    <w:lvl w:ilvl="2" w:tplc="0419001B" w:tentative="1">
      <w:start w:val="1"/>
      <w:numFmt w:val="lowerRoman"/>
      <w:lvlText w:val="%3."/>
      <w:lvlJc w:val="right"/>
      <w:pPr>
        <w:ind w:left="2201" w:hanging="180"/>
      </w:pPr>
    </w:lvl>
    <w:lvl w:ilvl="3" w:tplc="0419000F" w:tentative="1">
      <w:start w:val="1"/>
      <w:numFmt w:val="decimal"/>
      <w:lvlText w:val="%4."/>
      <w:lvlJc w:val="left"/>
      <w:pPr>
        <w:ind w:left="2921" w:hanging="360"/>
      </w:pPr>
    </w:lvl>
    <w:lvl w:ilvl="4" w:tplc="04190019" w:tentative="1">
      <w:start w:val="1"/>
      <w:numFmt w:val="lowerLetter"/>
      <w:lvlText w:val="%5."/>
      <w:lvlJc w:val="left"/>
      <w:pPr>
        <w:ind w:left="3641" w:hanging="360"/>
      </w:pPr>
    </w:lvl>
    <w:lvl w:ilvl="5" w:tplc="0419001B" w:tentative="1">
      <w:start w:val="1"/>
      <w:numFmt w:val="lowerRoman"/>
      <w:lvlText w:val="%6."/>
      <w:lvlJc w:val="right"/>
      <w:pPr>
        <w:ind w:left="4361" w:hanging="180"/>
      </w:pPr>
    </w:lvl>
    <w:lvl w:ilvl="6" w:tplc="0419000F" w:tentative="1">
      <w:start w:val="1"/>
      <w:numFmt w:val="decimal"/>
      <w:lvlText w:val="%7."/>
      <w:lvlJc w:val="left"/>
      <w:pPr>
        <w:ind w:left="5081" w:hanging="360"/>
      </w:pPr>
    </w:lvl>
    <w:lvl w:ilvl="7" w:tplc="04190019" w:tentative="1">
      <w:start w:val="1"/>
      <w:numFmt w:val="lowerLetter"/>
      <w:lvlText w:val="%8."/>
      <w:lvlJc w:val="left"/>
      <w:pPr>
        <w:ind w:left="5801" w:hanging="360"/>
      </w:pPr>
    </w:lvl>
    <w:lvl w:ilvl="8" w:tplc="0419001B" w:tentative="1">
      <w:start w:val="1"/>
      <w:numFmt w:val="lowerRoman"/>
      <w:lvlText w:val="%9."/>
      <w:lvlJc w:val="right"/>
      <w:pPr>
        <w:ind w:left="6521" w:hanging="180"/>
      </w:pPr>
    </w:lvl>
  </w:abstractNum>
  <w:num w:numId="1">
    <w:abstractNumId w:val="19"/>
  </w:num>
  <w:num w:numId="2">
    <w:abstractNumId w:val="25"/>
  </w:num>
  <w:num w:numId="3">
    <w:abstractNumId w:val="6"/>
  </w:num>
  <w:num w:numId="4">
    <w:abstractNumId w:val="10"/>
  </w:num>
  <w:num w:numId="5">
    <w:abstractNumId w:val="4"/>
  </w:num>
  <w:num w:numId="6">
    <w:abstractNumId w:val="8"/>
  </w:num>
  <w:num w:numId="7">
    <w:abstractNumId w:val="21"/>
  </w:num>
  <w:num w:numId="8">
    <w:abstractNumId w:val="1"/>
  </w:num>
  <w:num w:numId="9">
    <w:abstractNumId w:val="24"/>
  </w:num>
  <w:num w:numId="10">
    <w:abstractNumId w:val="22"/>
  </w:num>
  <w:num w:numId="11">
    <w:abstractNumId w:val="26"/>
  </w:num>
  <w:num w:numId="12">
    <w:abstractNumId w:val="18"/>
  </w:num>
  <w:num w:numId="13">
    <w:abstractNumId w:val="17"/>
  </w:num>
  <w:num w:numId="14">
    <w:abstractNumId w:val="13"/>
  </w:num>
  <w:num w:numId="15">
    <w:abstractNumId w:val="3"/>
  </w:num>
  <w:num w:numId="16">
    <w:abstractNumId w:val="20"/>
  </w:num>
  <w:num w:numId="17">
    <w:abstractNumId w:val="2"/>
  </w:num>
  <w:num w:numId="18">
    <w:abstractNumId w:val="16"/>
  </w:num>
  <w:num w:numId="19">
    <w:abstractNumId w:val="14"/>
  </w:num>
  <w:num w:numId="20">
    <w:abstractNumId w:val="15"/>
  </w:num>
  <w:num w:numId="21">
    <w:abstractNumId w:val="23"/>
  </w:num>
  <w:num w:numId="22">
    <w:abstractNumId w:val="7"/>
  </w:num>
  <w:num w:numId="23">
    <w:abstractNumId w:val="5"/>
  </w:num>
  <w:num w:numId="24">
    <w:abstractNumId w:val="27"/>
  </w:num>
  <w:num w:numId="25">
    <w:abstractNumId w:val="12"/>
  </w:num>
  <w:num w:numId="26">
    <w:abstractNumId w:val="11"/>
  </w:num>
  <w:num w:numId="27">
    <w:abstractNumId w:val="0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A7"/>
    <w:rsid w:val="0000050D"/>
    <w:rsid w:val="00004471"/>
    <w:rsid w:val="000205D8"/>
    <w:rsid w:val="00023F06"/>
    <w:rsid w:val="00043955"/>
    <w:rsid w:val="0006162D"/>
    <w:rsid w:val="00072897"/>
    <w:rsid w:val="000D001D"/>
    <w:rsid w:val="000D28F8"/>
    <w:rsid w:val="000E5470"/>
    <w:rsid w:val="001236FC"/>
    <w:rsid w:val="00123CA3"/>
    <w:rsid w:val="001370B1"/>
    <w:rsid w:val="001400B2"/>
    <w:rsid w:val="001466BE"/>
    <w:rsid w:val="00152A8F"/>
    <w:rsid w:val="0016032E"/>
    <w:rsid w:val="00174C9D"/>
    <w:rsid w:val="00180DF4"/>
    <w:rsid w:val="0019308E"/>
    <w:rsid w:val="00193D0A"/>
    <w:rsid w:val="001943A7"/>
    <w:rsid w:val="001A2ABC"/>
    <w:rsid w:val="001B220C"/>
    <w:rsid w:val="001C73AF"/>
    <w:rsid w:val="001D5BCC"/>
    <w:rsid w:val="001D6C75"/>
    <w:rsid w:val="001E64E2"/>
    <w:rsid w:val="001F3025"/>
    <w:rsid w:val="00220D18"/>
    <w:rsid w:val="00225EFB"/>
    <w:rsid w:val="002546E6"/>
    <w:rsid w:val="00264FE8"/>
    <w:rsid w:val="002734D3"/>
    <w:rsid w:val="00275A27"/>
    <w:rsid w:val="00316F90"/>
    <w:rsid w:val="00320849"/>
    <w:rsid w:val="003326C9"/>
    <w:rsid w:val="00334E39"/>
    <w:rsid w:val="00372BA2"/>
    <w:rsid w:val="00381930"/>
    <w:rsid w:val="0039431F"/>
    <w:rsid w:val="003A0A53"/>
    <w:rsid w:val="003F4C64"/>
    <w:rsid w:val="003F4F98"/>
    <w:rsid w:val="00406A09"/>
    <w:rsid w:val="00412C6A"/>
    <w:rsid w:val="00415A14"/>
    <w:rsid w:val="00421092"/>
    <w:rsid w:val="00462A0A"/>
    <w:rsid w:val="004777EC"/>
    <w:rsid w:val="004832B7"/>
    <w:rsid w:val="004B0935"/>
    <w:rsid w:val="00501E4F"/>
    <w:rsid w:val="0054507F"/>
    <w:rsid w:val="00547EF9"/>
    <w:rsid w:val="005568A6"/>
    <w:rsid w:val="00575392"/>
    <w:rsid w:val="00577EB8"/>
    <w:rsid w:val="00590C11"/>
    <w:rsid w:val="00594384"/>
    <w:rsid w:val="00595B83"/>
    <w:rsid w:val="005A1B64"/>
    <w:rsid w:val="005A23F0"/>
    <w:rsid w:val="005A57D1"/>
    <w:rsid w:val="005A6677"/>
    <w:rsid w:val="005A66FE"/>
    <w:rsid w:val="005C2F56"/>
    <w:rsid w:val="005C389B"/>
    <w:rsid w:val="005C67A6"/>
    <w:rsid w:val="005F255D"/>
    <w:rsid w:val="006120ED"/>
    <w:rsid w:val="0062406F"/>
    <w:rsid w:val="0063062D"/>
    <w:rsid w:val="00633900"/>
    <w:rsid w:val="006350B4"/>
    <w:rsid w:val="006440AC"/>
    <w:rsid w:val="00652A79"/>
    <w:rsid w:val="00661231"/>
    <w:rsid w:val="00666AEA"/>
    <w:rsid w:val="00687A39"/>
    <w:rsid w:val="006A5673"/>
    <w:rsid w:val="006C2457"/>
    <w:rsid w:val="006D31C8"/>
    <w:rsid w:val="0071439B"/>
    <w:rsid w:val="0073064A"/>
    <w:rsid w:val="007457B5"/>
    <w:rsid w:val="007607AD"/>
    <w:rsid w:val="007A410A"/>
    <w:rsid w:val="007B00B7"/>
    <w:rsid w:val="007C478D"/>
    <w:rsid w:val="007D2DA0"/>
    <w:rsid w:val="007F4CAB"/>
    <w:rsid w:val="008107B4"/>
    <w:rsid w:val="00814111"/>
    <w:rsid w:val="008218A2"/>
    <w:rsid w:val="0085152A"/>
    <w:rsid w:val="008678A6"/>
    <w:rsid w:val="008914E7"/>
    <w:rsid w:val="008A4623"/>
    <w:rsid w:val="008B103F"/>
    <w:rsid w:val="008C1507"/>
    <w:rsid w:val="008D0EF8"/>
    <w:rsid w:val="008F28BD"/>
    <w:rsid w:val="008F7E0F"/>
    <w:rsid w:val="00905052"/>
    <w:rsid w:val="00914C92"/>
    <w:rsid w:val="009448AE"/>
    <w:rsid w:val="0095656B"/>
    <w:rsid w:val="0097116F"/>
    <w:rsid w:val="009848AA"/>
    <w:rsid w:val="009B6ACB"/>
    <w:rsid w:val="009B6CAD"/>
    <w:rsid w:val="009C620E"/>
    <w:rsid w:val="009D183E"/>
    <w:rsid w:val="00A113A7"/>
    <w:rsid w:val="00A57CCF"/>
    <w:rsid w:val="00A7192A"/>
    <w:rsid w:val="00A829A7"/>
    <w:rsid w:val="00A94910"/>
    <w:rsid w:val="00AA270D"/>
    <w:rsid w:val="00AA5B45"/>
    <w:rsid w:val="00AE2122"/>
    <w:rsid w:val="00B26040"/>
    <w:rsid w:val="00B61962"/>
    <w:rsid w:val="00B92F44"/>
    <w:rsid w:val="00BA4724"/>
    <w:rsid w:val="00BA73F1"/>
    <w:rsid w:val="00BE76EB"/>
    <w:rsid w:val="00C07E17"/>
    <w:rsid w:val="00C31939"/>
    <w:rsid w:val="00C35046"/>
    <w:rsid w:val="00C4762B"/>
    <w:rsid w:val="00C80836"/>
    <w:rsid w:val="00C86CEA"/>
    <w:rsid w:val="00C878E4"/>
    <w:rsid w:val="00CB1578"/>
    <w:rsid w:val="00CB590B"/>
    <w:rsid w:val="00CC2454"/>
    <w:rsid w:val="00CD6F67"/>
    <w:rsid w:val="00D01839"/>
    <w:rsid w:val="00D21FBB"/>
    <w:rsid w:val="00D31E32"/>
    <w:rsid w:val="00D362DE"/>
    <w:rsid w:val="00D93355"/>
    <w:rsid w:val="00D97F2A"/>
    <w:rsid w:val="00E02183"/>
    <w:rsid w:val="00E77DBF"/>
    <w:rsid w:val="00E809D6"/>
    <w:rsid w:val="00E82B3D"/>
    <w:rsid w:val="00EA122B"/>
    <w:rsid w:val="00ED687B"/>
    <w:rsid w:val="00EE6522"/>
    <w:rsid w:val="00F01BB2"/>
    <w:rsid w:val="00F15DE2"/>
    <w:rsid w:val="00F47B6A"/>
    <w:rsid w:val="00F47BBC"/>
    <w:rsid w:val="00F528C2"/>
    <w:rsid w:val="00F54F93"/>
    <w:rsid w:val="00F560BB"/>
    <w:rsid w:val="00F7543C"/>
    <w:rsid w:val="00F86EDD"/>
    <w:rsid w:val="00FA11F2"/>
    <w:rsid w:val="00FD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FD39"/>
  <w15:chartTrackingRefBased/>
  <w15:docId w15:val="{BD5BE7AB-97FD-4F4B-97F2-FBEECD7D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gin-right-s">
    <w:name w:val="margin-right-s"/>
    <w:basedOn w:val="a0"/>
    <w:rsid w:val="00814111"/>
  </w:style>
  <w:style w:type="character" w:styleId="a3">
    <w:name w:val="Hyperlink"/>
    <w:basedOn w:val="a0"/>
    <w:uiPriority w:val="99"/>
    <w:unhideWhenUsed/>
    <w:rsid w:val="0081411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107B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71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192A"/>
  </w:style>
  <w:style w:type="paragraph" w:styleId="a7">
    <w:name w:val="footer"/>
    <w:basedOn w:val="a"/>
    <w:link w:val="a8"/>
    <w:uiPriority w:val="99"/>
    <w:unhideWhenUsed/>
    <w:rsid w:val="00A71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192A"/>
  </w:style>
  <w:style w:type="paragraph" w:styleId="a9">
    <w:name w:val="Balloon Text"/>
    <w:basedOn w:val="a"/>
    <w:link w:val="aa"/>
    <w:uiPriority w:val="99"/>
    <w:semiHidden/>
    <w:unhideWhenUsed/>
    <w:rsid w:val="00ED6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687B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666A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b">
    <w:name w:val="Normal (Web)"/>
    <w:basedOn w:val="a"/>
    <w:uiPriority w:val="99"/>
    <w:semiHidden/>
    <w:unhideWhenUsed/>
    <w:rsid w:val="00971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0D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5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1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4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3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1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3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1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49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1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6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7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7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51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9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7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38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4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1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2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0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6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7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0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3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4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4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2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4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7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2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4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9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5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7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1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4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6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7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5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3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5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2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3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2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937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4509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879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46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67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520C9-F93C-4F35-8CCE-0AF9CB298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 Александр Геннадьевич</dc:creator>
  <cp:keywords/>
  <dc:description/>
  <cp:lastModifiedBy>Герасимова Наталья Александровна</cp:lastModifiedBy>
  <cp:revision>2</cp:revision>
  <cp:lastPrinted>2026-09-22T10:40:00Z</cp:lastPrinted>
  <dcterms:created xsi:type="dcterms:W3CDTF">2026-09-28T06:41:00Z</dcterms:created>
  <dcterms:modified xsi:type="dcterms:W3CDTF">2026-09-28T06:41:00Z</dcterms:modified>
</cp:coreProperties>
</file>